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8967" w14:textId="77777777" w:rsidR="00A85813" w:rsidRPr="00947967" w:rsidRDefault="00A85813" w:rsidP="00E06C75">
      <w:pPr>
        <w:pStyle w:val="Header"/>
        <w:widowControl w:val="0"/>
        <w:tabs>
          <w:tab w:val="clear" w:pos="8640"/>
          <w:tab w:val="right" w:pos="9360"/>
        </w:tabs>
        <w:ind w:right="274"/>
        <w:jc w:val="center"/>
        <w:rPr>
          <w:b/>
          <w:sz w:val="36"/>
          <w:szCs w:val="36"/>
        </w:rPr>
      </w:pPr>
      <w:bookmarkStart w:id="0" w:name="Text27"/>
      <w:bookmarkStart w:id="1" w:name="Text34"/>
      <w:r w:rsidRPr="00947967">
        <w:rPr>
          <w:b/>
          <w:sz w:val="36"/>
          <w:szCs w:val="36"/>
        </w:rPr>
        <w:t>ON-CALL PROFESSIONAL SERVICES</w:t>
      </w:r>
    </w:p>
    <w:p w14:paraId="4C7A221D" w14:textId="77777777" w:rsidR="00A85813" w:rsidRPr="00947967" w:rsidRDefault="00A85813" w:rsidP="00E06C75">
      <w:pPr>
        <w:pStyle w:val="Header"/>
        <w:widowControl w:val="0"/>
        <w:tabs>
          <w:tab w:val="clear" w:pos="4320"/>
          <w:tab w:val="clear" w:pos="8640"/>
          <w:tab w:val="center" w:pos="4680"/>
          <w:tab w:val="right" w:pos="9360"/>
        </w:tabs>
        <w:ind w:right="274"/>
        <w:jc w:val="center"/>
        <w:rPr>
          <w:b/>
          <w:sz w:val="36"/>
          <w:szCs w:val="36"/>
        </w:rPr>
      </w:pPr>
      <w:r w:rsidRPr="00947967">
        <w:rPr>
          <w:b/>
          <w:sz w:val="36"/>
          <w:szCs w:val="36"/>
        </w:rPr>
        <w:t xml:space="preserve"> MASTER AGREEMENT</w:t>
      </w:r>
    </w:p>
    <w:p w14:paraId="72E04337" w14:textId="35D049F1" w:rsidR="005B5543" w:rsidRPr="007D79B1" w:rsidRDefault="005B5543" w:rsidP="00454515">
      <w:pPr>
        <w:widowControl w:val="0"/>
        <w:spacing w:before="120"/>
        <w:jc w:val="center"/>
        <w:rPr>
          <w:rFonts w:cs="Arial"/>
          <w:sz w:val="24"/>
          <w:szCs w:val="24"/>
        </w:rPr>
      </w:pPr>
      <w:r w:rsidRPr="007D79B1">
        <w:rPr>
          <w:rFonts w:cs="Arial"/>
          <w:sz w:val="24"/>
          <w:szCs w:val="24"/>
        </w:rPr>
        <w:t xml:space="preserve">CONSTRUCTION ENGINEERING SERVICES </w:t>
      </w:r>
    </w:p>
    <w:p w14:paraId="68AF73D3" w14:textId="207F77E3" w:rsidR="005B5543" w:rsidRPr="007D79B1" w:rsidRDefault="005B5543" w:rsidP="00E06C75">
      <w:pPr>
        <w:widowControl w:val="0"/>
        <w:jc w:val="center"/>
        <w:rPr>
          <w:rFonts w:cs="Arial"/>
          <w:sz w:val="24"/>
          <w:szCs w:val="24"/>
        </w:rPr>
      </w:pPr>
      <w:r w:rsidRPr="007D79B1">
        <w:rPr>
          <w:rFonts w:cs="Arial"/>
          <w:sz w:val="24"/>
          <w:szCs w:val="24"/>
        </w:rPr>
        <w:t>FOR LPA PROJECTS</w:t>
      </w:r>
    </w:p>
    <w:p w14:paraId="280E21B7" w14:textId="77777777" w:rsidR="006630CC" w:rsidRDefault="006630CC" w:rsidP="00E06C75">
      <w:pPr>
        <w:widowControl w:val="0"/>
        <w:rPr>
          <w:snapToGrid w:val="0"/>
        </w:rPr>
      </w:pPr>
    </w:p>
    <w:p w14:paraId="0F48281F" w14:textId="4FA92C1D" w:rsidR="00A85813" w:rsidRPr="00A85813" w:rsidRDefault="00A85813" w:rsidP="00E06C75">
      <w:pPr>
        <w:widowControl w:val="0"/>
        <w:rPr>
          <w:snapToGrid w:val="0"/>
        </w:rPr>
      </w:pPr>
      <w:r w:rsidRPr="00A85813">
        <w:rPr>
          <w:snapToGrid w:val="0"/>
        </w:rPr>
        <w:t xml:space="preserve">NEBRASKA DEPARTMENT OF </w:t>
      </w:r>
      <w:r w:rsidR="00E06C75">
        <w:rPr>
          <w:snapToGrid w:val="0"/>
        </w:rPr>
        <w:t>TRANSPORTATION</w:t>
      </w:r>
    </w:p>
    <w:p w14:paraId="22DC6236" w14:textId="77777777" w:rsidR="00E06C75" w:rsidRPr="00A10153" w:rsidRDefault="00E06C75" w:rsidP="00E06C75">
      <w:pPr>
        <w:rPr>
          <w:snapToGrid w:val="0"/>
          <w:highlight w:val="yellow"/>
        </w:rPr>
      </w:pPr>
      <w:r w:rsidRPr="00837DE9">
        <w:rPr>
          <w:snapToGrid w:val="0"/>
          <w:highlight w:val="yellow"/>
        </w:rPr>
        <w:t>CONSULTANT FIRM NAME</w:t>
      </w:r>
    </w:p>
    <w:bookmarkEnd w:id="0"/>
    <w:bookmarkEnd w:id="1"/>
    <w:p w14:paraId="107F71F1" w14:textId="40054228" w:rsidR="0018028D" w:rsidRDefault="005B5543" w:rsidP="00E06C75">
      <w:pPr>
        <w:widowControl w:val="0"/>
        <w:ind w:right="1350"/>
      </w:pPr>
      <w:r>
        <w:t>C</w:t>
      </w:r>
      <w:r w:rsidR="001154DA">
        <w:t>ONSTRUCTION ENGINEE</w:t>
      </w:r>
      <w:r w:rsidR="00E06C75">
        <w:t>R</w:t>
      </w:r>
      <w:r w:rsidR="001154DA">
        <w:t>ING</w:t>
      </w:r>
      <w:r>
        <w:t xml:space="preserve"> </w:t>
      </w:r>
      <w:r w:rsidR="00A62512">
        <w:t xml:space="preserve">SERVICES </w:t>
      </w:r>
    </w:p>
    <w:p w14:paraId="09FEC32D" w14:textId="77777777" w:rsidR="005B5543" w:rsidRPr="0044323D" w:rsidRDefault="005B5543" w:rsidP="00E06C75">
      <w:pPr>
        <w:widowControl w:val="0"/>
        <w:ind w:right="1350"/>
      </w:pPr>
    </w:p>
    <w:p w14:paraId="0442DE08" w14:textId="609E8A21" w:rsidR="00597D28" w:rsidRPr="0044323D" w:rsidRDefault="00597D28" w:rsidP="00E06C75">
      <w:pPr>
        <w:widowControl w:val="0"/>
        <w:spacing w:line="360" w:lineRule="auto"/>
        <w:ind w:right="274"/>
      </w:pPr>
      <w:r w:rsidRPr="00DD587D">
        <w:rPr>
          <w:b/>
        </w:rPr>
        <w:t>THIS AGREEMENT</w:t>
      </w:r>
      <w:r w:rsidRPr="0044323D">
        <w:t xml:space="preserve">, </w:t>
      </w:r>
      <w:r w:rsidR="00462D34">
        <w:t>is</w:t>
      </w:r>
      <w:r w:rsidRPr="0044323D">
        <w:t xml:space="preserve"> between the </w:t>
      </w:r>
      <w:r w:rsidR="00462D34">
        <w:t xml:space="preserve">State of </w:t>
      </w:r>
      <w:r w:rsidR="007021F7" w:rsidRPr="0044323D">
        <w:t>Nebraska</w:t>
      </w:r>
      <w:r w:rsidR="00462D34">
        <w:t>,</w:t>
      </w:r>
      <w:r w:rsidR="007021F7" w:rsidRPr="0044323D">
        <w:t xml:space="preserve"> Department of </w:t>
      </w:r>
      <w:r w:rsidR="00462D34">
        <w:t>Transportation</w:t>
      </w:r>
      <w:r w:rsidR="007021F7">
        <w:t xml:space="preserve"> (</w:t>
      </w:r>
      <w:r w:rsidR="007021F7" w:rsidRPr="0044323D">
        <w:t>"State"</w:t>
      </w:r>
      <w:r w:rsidR="007021F7">
        <w:t>)</w:t>
      </w:r>
      <w:r w:rsidR="007021F7" w:rsidRPr="0044323D">
        <w:t>,</w:t>
      </w:r>
      <w:r w:rsidR="007021F7">
        <w:t xml:space="preserve"> </w:t>
      </w:r>
      <w:r w:rsidRPr="0044323D">
        <w:t>and</w:t>
      </w:r>
      <w:r w:rsidR="00E06C75">
        <w:t xml:space="preserve"> </w:t>
      </w:r>
      <w:bookmarkStart w:id="2" w:name="Text46"/>
      <w:r w:rsidR="00E06C75" w:rsidRPr="005C36EA">
        <w:rPr>
          <w:highlight w:val="yellow"/>
        </w:rPr>
        <w:t>Consultant</w:t>
      </w:r>
      <w:r w:rsidR="00E06C75" w:rsidRPr="009E4E78">
        <w:rPr>
          <w:rFonts w:cs="Arial"/>
          <w:highlight w:val="yellow"/>
        </w:rPr>
        <w:t xml:space="preserve"> </w:t>
      </w:r>
      <w:r w:rsidR="00E06C75">
        <w:rPr>
          <w:rFonts w:cs="Arial"/>
          <w:highlight w:val="yellow"/>
        </w:rPr>
        <w:t xml:space="preserve">firm </w:t>
      </w:r>
      <w:r w:rsidR="00E06C75" w:rsidRPr="009E4E78">
        <w:rPr>
          <w:rFonts w:cs="Arial"/>
          <w:highlight w:val="yellow"/>
        </w:rPr>
        <w:t>name</w:t>
      </w:r>
      <w:bookmarkEnd w:id="2"/>
      <w:r w:rsidRPr="0044323D">
        <w:t xml:space="preserve"> </w:t>
      </w:r>
      <w:r w:rsidR="00744CA9">
        <w:t>(</w:t>
      </w:r>
      <w:r w:rsidR="00F3051A">
        <w:t>"Consultant”</w:t>
      </w:r>
      <w:r w:rsidR="00744CA9">
        <w:t>)</w:t>
      </w:r>
      <w:r w:rsidR="00F3051A">
        <w:t>, and collectively referred to as the “Parties”.</w:t>
      </w:r>
    </w:p>
    <w:p w14:paraId="144C8438" w14:textId="77777777" w:rsidR="002B53B3" w:rsidRPr="0044323D" w:rsidRDefault="00540254" w:rsidP="00E06C75">
      <w:pPr>
        <w:widowControl w:val="0"/>
        <w:spacing w:before="120" w:line="360" w:lineRule="auto"/>
        <w:ind w:right="274"/>
      </w:pPr>
      <w:r w:rsidRPr="00DD587D">
        <w:rPr>
          <w:b/>
        </w:rPr>
        <w:t>WITNESSETH</w:t>
      </w:r>
      <w:r w:rsidR="00827D44" w:rsidRPr="0044323D">
        <w:t>:</w:t>
      </w:r>
    </w:p>
    <w:p w14:paraId="56790B5E" w14:textId="77777777" w:rsidR="00203F95" w:rsidRPr="0044323D" w:rsidRDefault="00774119" w:rsidP="00E06C75">
      <w:pPr>
        <w:widowControl w:val="0"/>
        <w:spacing w:before="120" w:line="360" w:lineRule="auto"/>
        <w:ind w:right="274"/>
        <w:rPr>
          <w:snapToGrid w:val="0"/>
        </w:rPr>
      </w:pPr>
      <w:r w:rsidRPr="00DD587D">
        <w:rPr>
          <w:b/>
        </w:rPr>
        <w:t>WHEREAS</w:t>
      </w:r>
      <w:r w:rsidRPr="0044323D">
        <w:t xml:space="preserve">, </w:t>
      </w:r>
      <w:r w:rsidR="00203F95" w:rsidRPr="0044323D">
        <w:rPr>
          <w:snapToGrid w:val="0"/>
        </w:rPr>
        <w:t>State is authorized by state law to assist Nebraska Local Public Agencies, hereinafter referred to as LPA or LPAs, with obtaining and expending federal funds for local transportation projects, and</w:t>
      </w:r>
    </w:p>
    <w:p w14:paraId="7CB609BC" w14:textId="115E8B82" w:rsidR="00203F95" w:rsidRPr="0044323D" w:rsidRDefault="00203F95" w:rsidP="00E06C75">
      <w:pPr>
        <w:widowControl w:val="0"/>
        <w:spacing w:before="120" w:line="360" w:lineRule="auto"/>
        <w:ind w:right="274"/>
        <w:rPr>
          <w:snapToGrid w:val="0"/>
        </w:rPr>
      </w:pPr>
      <w:r w:rsidRPr="00DD587D">
        <w:rPr>
          <w:b/>
        </w:rPr>
        <w:t>WHEREAS</w:t>
      </w:r>
      <w:r w:rsidRPr="0044323D">
        <w:rPr>
          <w:snapToGrid w:val="0"/>
        </w:rPr>
        <w:t xml:space="preserve">, State is presently assisting LPAs </w:t>
      </w:r>
      <w:r w:rsidR="00774119" w:rsidRPr="0044323D">
        <w:t xml:space="preserve">in the </w:t>
      </w:r>
      <w:r w:rsidRPr="0044323D">
        <w:rPr>
          <w:snapToGrid w:val="0"/>
        </w:rPr>
        <w:t>development of Federal-</w:t>
      </w:r>
      <w:r w:rsidR="00C14018">
        <w:rPr>
          <w:snapToGrid w:val="0"/>
        </w:rPr>
        <w:t>a</w:t>
      </w:r>
      <w:r w:rsidR="00C14018" w:rsidRPr="0044323D">
        <w:rPr>
          <w:snapToGrid w:val="0"/>
        </w:rPr>
        <w:t xml:space="preserve">id </w:t>
      </w:r>
      <w:r w:rsidRPr="0044323D">
        <w:rPr>
          <w:snapToGrid w:val="0"/>
        </w:rPr>
        <w:t xml:space="preserve">LPA transportation projects for local streets, roads and facilities, and </w:t>
      </w:r>
    </w:p>
    <w:p w14:paraId="6EA06369" w14:textId="295C5AD4" w:rsidR="00203F95" w:rsidRPr="0044323D" w:rsidRDefault="00203F95" w:rsidP="00E06C75">
      <w:pPr>
        <w:widowControl w:val="0"/>
        <w:spacing w:before="120" w:line="360" w:lineRule="auto"/>
        <w:ind w:right="274"/>
        <w:rPr>
          <w:snapToGrid w:val="0"/>
        </w:rPr>
      </w:pPr>
      <w:r w:rsidRPr="00DD587D">
        <w:rPr>
          <w:b/>
        </w:rPr>
        <w:t>WHEREAS</w:t>
      </w:r>
      <w:r w:rsidRPr="0044323D">
        <w:rPr>
          <w:snapToGrid w:val="0"/>
        </w:rPr>
        <w:t xml:space="preserve">, </w:t>
      </w:r>
      <w:r w:rsidR="0054598C">
        <w:rPr>
          <w:snapToGrid w:val="0"/>
        </w:rPr>
        <w:t>LPA, or State</w:t>
      </w:r>
      <w:r w:rsidR="00802A36">
        <w:rPr>
          <w:snapToGrid w:val="0"/>
        </w:rPr>
        <w:t xml:space="preserve"> on LPA</w:t>
      </w:r>
      <w:r w:rsidR="0054598C">
        <w:rPr>
          <w:snapToGrid w:val="0"/>
        </w:rPr>
        <w:t>’s behalf</w:t>
      </w:r>
      <w:r w:rsidR="00802A36">
        <w:rPr>
          <w:snapToGrid w:val="0"/>
        </w:rPr>
        <w:t>,</w:t>
      </w:r>
      <w:r w:rsidR="00DD587D" w:rsidRPr="00DD587D">
        <w:rPr>
          <w:snapToGrid w:val="0"/>
        </w:rPr>
        <w:t xml:space="preserve"> </w:t>
      </w:r>
      <w:r w:rsidRPr="00DD587D">
        <w:rPr>
          <w:snapToGrid w:val="0"/>
        </w:rPr>
        <w:t>may require assistance in the form of consultant engineering services</w:t>
      </w:r>
      <w:r w:rsidRPr="0044323D">
        <w:rPr>
          <w:snapToGrid w:val="0"/>
        </w:rPr>
        <w:t xml:space="preserve"> to complete the necessary construction engineering services for these LPA Federal-</w:t>
      </w:r>
      <w:r w:rsidR="00C14018">
        <w:rPr>
          <w:snapToGrid w:val="0"/>
        </w:rPr>
        <w:t>a</w:t>
      </w:r>
      <w:r w:rsidR="00C14018" w:rsidRPr="0044323D">
        <w:rPr>
          <w:snapToGrid w:val="0"/>
        </w:rPr>
        <w:t xml:space="preserve">id </w:t>
      </w:r>
      <w:r w:rsidRPr="0044323D">
        <w:rPr>
          <w:snapToGrid w:val="0"/>
        </w:rPr>
        <w:t xml:space="preserve">projects (these construction engineering services </w:t>
      </w:r>
      <w:r w:rsidR="000472D8">
        <w:rPr>
          <w:snapToGrid w:val="0"/>
        </w:rPr>
        <w:t xml:space="preserve">are </w:t>
      </w:r>
      <w:r w:rsidRPr="0044323D">
        <w:rPr>
          <w:snapToGrid w:val="0"/>
        </w:rPr>
        <w:t>hereinafter referred to as “Services”), and</w:t>
      </w:r>
    </w:p>
    <w:p w14:paraId="1A12A590" w14:textId="76C83D9E" w:rsidR="00597D28" w:rsidRPr="0044323D" w:rsidRDefault="00203F95" w:rsidP="00E06C75">
      <w:pPr>
        <w:widowControl w:val="0"/>
        <w:spacing w:before="120" w:line="360" w:lineRule="auto"/>
        <w:ind w:right="274"/>
        <w:rPr>
          <w:snapToGrid w:val="0"/>
        </w:rPr>
      </w:pPr>
      <w:r w:rsidRPr="00DD587D">
        <w:rPr>
          <w:b/>
        </w:rPr>
        <w:t>WHEREAS</w:t>
      </w:r>
      <w:r w:rsidRPr="0044323D">
        <w:rPr>
          <w:snapToGrid w:val="0"/>
        </w:rPr>
        <w:t xml:space="preserve">, </w:t>
      </w:r>
      <w:r w:rsidR="007021F7">
        <w:rPr>
          <w:snapToGrid w:val="0"/>
        </w:rPr>
        <w:t>State</w:t>
      </w:r>
      <w:r w:rsidRPr="0044323D">
        <w:rPr>
          <w:snapToGrid w:val="0"/>
        </w:rPr>
        <w:t xml:space="preserve"> used a qualification</w:t>
      </w:r>
      <w:r w:rsidR="00454515">
        <w:rPr>
          <w:snapToGrid w:val="0"/>
        </w:rPr>
        <w:t>-</w:t>
      </w:r>
      <w:r w:rsidRPr="0044323D">
        <w:rPr>
          <w:snapToGrid w:val="0"/>
        </w:rPr>
        <w:t xml:space="preserve">based selection </w:t>
      </w:r>
      <w:r w:rsidR="00774119" w:rsidRPr="0044323D">
        <w:rPr>
          <w:rFonts w:cs="Arial"/>
        </w:rPr>
        <w:t xml:space="preserve">process </w:t>
      </w:r>
      <w:r w:rsidRPr="0044323D">
        <w:rPr>
          <w:snapToGrid w:val="0"/>
        </w:rPr>
        <w:t xml:space="preserve">to select </w:t>
      </w:r>
      <w:r w:rsidR="00D53AA6">
        <w:rPr>
          <w:snapToGrid w:val="0"/>
        </w:rPr>
        <w:t>Consultant</w:t>
      </w:r>
      <w:r w:rsidRPr="0044323D">
        <w:rPr>
          <w:snapToGrid w:val="0"/>
        </w:rPr>
        <w:t xml:space="preserve"> to be one of several on-call consultants for a</w:t>
      </w:r>
      <w:r w:rsidR="00D52122">
        <w:rPr>
          <w:snapToGrid w:val="0"/>
        </w:rPr>
        <w:t xml:space="preserve"> </w:t>
      </w:r>
      <w:r w:rsidR="00D52122" w:rsidRPr="00D52122">
        <w:rPr>
          <w:snapToGrid w:val="0"/>
          <w:highlight w:val="yellow"/>
        </w:rPr>
        <w:t>&lt;</w:t>
      </w:r>
      <w:r w:rsidR="00FC6E6C" w:rsidRPr="00D52122">
        <w:rPr>
          <w:snapToGrid w:val="0"/>
          <w:highlight w:val="yellow"/>
        </w:rPr>
        <w:t>#</w:t>
      </w:r>
      <w:r w:rsidR="00D52122" w:rsidRPr="00D52122">
        <w:rPr>
          <w:snapToGrid w:val="0"/>
          <w:highlight w:val="yellow"/>
        </w:rPr>
        <w:t xml:space="preserve"> of years</w:t>
      </w:r>
      <w:r w:rsidR="00CB7925">
        <w:rPr>
          <w:snapToGrid w:val="0"/>
          <w:highlight w:val="yellow"/>
        </w:rPr>
        <w:t xml:space="preserve"> e.g. two (2)</w:t>
      </w:r>
      <w:r w:rsidR="00D52122" w:rsidRPr="00D52122">
        <w:rPr>
          <w:snapToGrid w:val="0"/>
          <w:highlight w:val="yellow"/>
        </w:rPr>
        <w:t>&gt;</w:t>
      </w:r>
      <w:r w:rsidR="00D52122">
        <w:rPr>
          <w:snapToGrid w:val="0"/>
        </w:rPr>
        <w:t xml:space="preserve"> </w:t>
      </w:r>
      <w:r w:rsidRPr="0044323D">
        <w:rPr>
          <w:snapToGrid w:val="0"/>
        </w:rPr>
        <w:t xml:space="preserve">year time period to provide </w:t>
      </w:r>
      <w:r w:rsidR="00454515">
        <w:rPr>
          <w:snapToGrid w:val="0"/>
        </w:rPr>
        <w:t>Construction Engineering Services (“Services)</w:t>
      </w:r>
      <w:r w:rsidRPr="0044323D">
        <w:rPr>
          <w:snapToGrid w:val="0"/>
        </w:rPr>
        <w:t xml:space="preserve"> on LPA </w:t>
      </w:r>
      <w:r w:rsidR="00454515">
        <w:rPr>
          <w:snapToGrid w:val="0"/>
        </w:rPr>
        <w:t>f</w:t>
      </w:r>
      <w:r w:rsidRPr="0044323D">
        <w:rPr>
          <w:snapToGrid w:val="0"/>
        </w:rPr>
        <w:t>ederal-</w:t>
      </w:r>
      <w:r w:rsidR="00454515">
        <w:rPr>
          <w:snapToGrid w:val="0"/>
        </w:rPr>
        <w:t>a</w:t>
      </w:r>
      <w:r w:rsidRPr="0044323D">
        <w:rPr>
          <w:snapToGrid w:val="0"/>
        </w:rPr>
        <w:t>id projects, and</w:t>
      </w:r>
    </w:p>
    <w:p w14:paraId="586646E0" w14:textId="3F1F880C" w:rsidR="00D130AA" w:rsidRPr="0044323D" w:rsidRDefault="00D130AA" w:rsidP="00E06C75">
      <w:pPr>
        <w:widowControl w:val="0"/>
        <w:spacing w:before="120" w:line="360" w:lineRule="auto"/>
        <w:ind w:right="274"/>
        <w:rPr>
          <w:snapToGrid w:val="0"/>
        </w:rPr>
      </w:pPr>
      <w:r w:rsidRPr="00DD587D">
        <w:rPr>
          <w:b/>
        </w:rPr>
        <w:t>WHEREAS</w:t>
      </w:r>
      <w:r w:rsidRPr="0044323D">
        <w:rPr>
          <w:snapToGrid w:val="0"/>
        </w:rPr>
        <w:t>, Consultant is qualified to do business in Nebraska and has met all requirements of the Nebraska Board of Engineers and Architects to provide consultant engineering services in the State of Nebraska, and</w:t>
      </w:r>
    </w:p>
    <w:p w14:paraId="66B9D6BD" w14:textId="1CA34481" w:rsidR="00774119" w:rsidRPr="0044323D" w:rsidRDefault="00203F95" w:rsidP="00E06C75">
      <w:pPr>
        <w:widowControl w:val="0"/>
        <w:spacing w:before="120" w:line="360" w:lineRule="auto"/>
        <w:ind w:right="274"/>
        <w:rPr>
          <w:rFonts w:cs="Arial"/>
        </w:rPr>
      </w:pPr>
      <w:r w:rsidRPr="00DD587D">
        <w:rPr>
          <w:b/>
        </w:rPr>
        <w:t>WHEREAS</w:t>
      </w:r>
      <w:r w:rsidRPr="0044323D">
        <w:rPr>
          <w:snapToGrid w:val="0"/>
        </w:rPr>
        <w:t xml:space="preserve">, </w:t>
      </w:r>
      <w:r w:rsidR="007021F7">
        <w:rPr>
          <w:snapToGrid w:val="0"/>
        </w:rPr>
        <w:t>State</w:t>
      </w:r>
      <w:r w:rsidRPr="0044323D">
        <w:rPr>
          <w:snapToGrid w:val="0"/>
        </w:rPr>
        <w:t xml:space="preserve"> will, upon execution of this Master Agreement, place Consultant’s name on the list of qualified on-call consul</w:t>
      </w:r>
      <w:r w:rsidRPr="00DD587D">
        <w:rPr>
          <w:snapToGrid w:val="0"/>
        </w:rPr>
        <w:t xml:space="preserve">tants from which </w:t>
      </w:r>
      <w:r w:rsidR="00462D34">
        <w:rPr>
          <w:snapToGrid w:val="0"/>
        </w:rPr>
        <w:t xml:space="preserve">State or an </w:t>
      </w:r>
      <w:r w:rsidR="00C14018">
        <w:rPr>
          <w:snapToGrid w:val="0"/>
        </w:rPr>
        <w:t>LPA</w:t>
      </w:r>
      <w:r w:rsidR="00DD587D" w:rsidRPr="00DD587D">
        <w:rPr>
          <w:snapToGrid w:val="0"/>
        </w:rPr>
        <w:t xml:space="preserve"> </w:t>
      </w:r>
      <w:r w:rsidRPr="00DD587D">
        <w:rPr>
          <w:snapToGrid w:val="0"/>
        </w:rPr>
        <w:t xml:space="preserve">may select a consultant to perform Services for a </w:t>
      </w:r>
      <w:r w:rsidR="00774119" w:rsidRPr="00DD587D">
        <w:rPr>
          <w:rFonts w:cs="Arial"/>
        </w:rPr>
        <w:t>project, and</w:t>
      </w:r>
    </w:p>
    <w:p w14:paraId="5A564319" w14:textId="76CF0C64" w:rsidR="00AF50DA" w:rsidRDefault="00E23F29" w:rsidP="00F728CB">
      <w:pPr>
        <w:keepNext/>
        <w:keepLines/>
        <w:widowControl w:val="0"/>
        <w:spacing w:before="120" w:line="360" w:lineRule="auto"/>
        <w:ind w:right="274"/>
        <w:rPr>
          <w:snapToGrid w:val="0"/>
        </w:rPr>
      </w:pPr>
      <w:r w:rsidRPr="00DD587D">
        <w:rPr>
          <w:b/>
        </w:rPr>
        <w:lastRenderedPageBreak/>
        <w:t>WHEREAS</w:t>
      </w:r>
      <w:r w:rsidRPr="0044323D">
        <w:rPr>
          <w:snapToGrid w:val="0"/>
        </w:rPr>
        <w:t xml:space="preserve">, </w:t>
      </w:r>
      <w:r w:rsidR="00843ADC" w:rsidRPr="0063657C">
        <w:rPr>
          <w:snapToGrid w:val="0"/>
        </w:rPr>
        <w:t xml:space="preserve">this contract will </w:t>
      </w:r>
      <w:r w:rsidR="00843ADC">
        <w:rPr>
          <w:snapToGrid w:val="0"/>
        </w:rPr>
        <w:t>not guarantee</w:t>
      </w:r>
      <w:r w:rsidR="00843ADC" w:rsidRPr="00F06919">
        <w:rPr>
          <w:snapToGrid w:val="0"/>
        </w:rPr>
        <w:t xml:space="preserve"> a minimum </w:t>
      </w:r>
      <w:r w:rsidR="00843ADC">
        <w:rPr>
          <w:snapToGrid w:val="0"/>
        </w:rPr>
        <w:t xml:space="preserve">amount </w:t>
      </w:r>
      <w:r w:rsidR="00843ADC" w:rsidRPr="00F06919">
        <w:rPr>
          <w:snapToGrid w:val="0"/>
        </w:rPr>
        <w:t xml:space="preserve">of fees to </w:t>
      </w:r>
      <w:r w:rsidRPr="0044323D">
        <w:rPr>
          <w:snapToGrid w:val="0"/>
        </w:rPr>
        <w:t xml:space="preserve">Consultant for Services provided under Task Order(s); the actual dollar amount of fees paid will depend on the need, funding availability and other circumstances, and </w:t>
      </w:r>
    </w:p>
    <w:p w14:paraId="2D885FD9" w14:textId="618B7688" w:rsidR="00912C09" w:rsidRPr="00E5350E" w:rsidRDefault="00223244" w:rsidP="00223244">
      <w:pPr>
        <w:widowControl w:val="0"/>
        <w:spacing w:before="120" w:line="360" w:lineRule="auto"/>
        <w:rPr>
          <w:snapToGrid w:val="0"/>
        </w:rPr>
      </w:pPr>
      <w:r w:rsidRPr="00C01AAF">
        <w:rPr>
          <w:b/>
          <w:highlight w:val="yellow"/>
        </w:rPr>
        <w:t xml:space="preserve"> </w:t>
      </w:r>
      <w:r w:rsidR="00912C09" w:rsidRPr="00C01AAF">
        <w:rPr>
          <w:b/>
          <w:highlight w:val="yellow"/>
        </w:rPr>
        <w:t>[USE WHEN WE MAY BE EXTENDING: REFER TO RF</w:t>
      </w:r>
      <w:r>
        <w:rPr>
          <w:b/>
          <w:highlight w:val="yellow"/>
        </w:rPr>
        <w:t>Q</w:t>
      </w:r>
      <w:r w:rsidR="00912C09" w:rsidRPr="00C01AAF">
        <w:rPr>
          <w:b/>
          <w:highlight w:val="yellow"/>
        </w:rPr>
        <w:t>]</w:t>
      </w:r>
      <w:r w:rsidR="00912C09" w:rsidRPr="001119B0">
        <w:rPr>
          <w:b/>
        </w:rPr>
        <w:t>WHEREAS,</w:t>
      </w:r>
      <w:r w:rsidR="00912C09" w:rsidRPr="001119B0">
        <w:rPr>
          <w:snapToGrid w:val="0"/>
        </w:rPr>
        <w:t xml:space="preserve"> prior to the expiration of this Master Agreement, State, in its discretion, may extend this Master Agreement </w:t>
      </w:r>
      <w:r w:rsidR="00912C09">
        <w:rPr>
          <w:snapToGrid w:val="0"/>
        </w:rPr>
        <w:t xml:space="preserve">up to </w:t>
      </w:r>
      <w:r w:rsidR="00912C09" w:rsidRPr="001119B0">
        <w:rPr>
          <w:snapToGrid w:val="0"/>
        </w:rPr>
        <w:t>&lt;</w:t>
      </w:r>
      <w:r w:rsidR="00912C09" w:rsidRPr="006536AF">
        <w:rPr>
          <w:snapToGrid w:val="0"/>
          <w:highlight w:val="yellow"/>
        </w:rPr>
        <w:t># of years or months</w:t>
      </w:r>
      <w:r w:rsidR="00912C09" w:rsidRPr="001119B0">
        <w:rPr>
          <w:snapToGrid w:val="0"/>
        </w:rPr>
        <w:t xml:space="preserve">&gt; </w:t>
      </w:r>
      <w:r w:rsidR="00912C09" w:rsidRPr="006536AF">
        <w:rPr>
          <w:snapToGrid w:val="0"/>
          <w:highlight w:val="yellow"/>
        </w:rPr>
        <w:t>years or months</w:t>
      </w:r>
      <w:r w:rsidR="00912C09" w:rsidRPr="001119B0">
        <w:rPr>
          <w:snapToGrid w:val="0"/>
        </w:rPr>
        <w:t>, and</w:t>
      </w:r>
      <w:r w:rsidR="00912C09" w:rsidRPr="00C01AAF">
        <w:rPr>
          <w:snapToGrid w:val="0"/>
        </w:rPr>
        <w:t xml:space="preserve"> </w:t>
      </w:r>
      <w:r w:rsidR="00912C09" w:rsidRPr="001119B0">
        <w:rPr>
          <w:snapToGrid w:val="0"/>
          <w:highlight w:val="yellow"/>
        </w:rPr>
        <w:t>END USE</w:t>
      </w:r>
    </w:p>
    <w:p w14:paraId="2DA9EEAF" w14:textId="128132B4" w:rsidR="00203F95" w:rsidRPr="0044323D" w:rsidRDefault="00203F95" w:rsidP="00E06C75">
      <w:pPr>
        <w:widowControl w:val="0"/>
        <w:spacing w:before="120" w:line="360" w:lineRule="auto"/>
        <w:ind w:right="274"/>
      </w:pPr>
      <w:r w:rsidRPr="00DD587D">
        <w:rPr>
          <w:b/>
        </w:rPr>
        <w:t>WHEREAS</w:t>
      </w:r>
      <w:r w:rsidRPr="0044323D">
        <w:rPr>
          <w:snapToGrid w:val="0"/>
        </w:rPr>
        <w:t xml:space="preserve">, when Consultant is selected to provide Services under this Master Agreement, a task order agreement (“Task Order”) between </w:t>
      </w:r>
      <w:r w:rsidR="009701E4">
        <w:rPr>
          <w:snapToGrid w:val="0"/>
        </w:rPr>
        <w:t>LPA</w:t>
      </w:r>
      <w:r w:rsidR="00C14018">
        <w:rPr>
          <w:snapToGrid w:val="0"/>
        </w:rPr>
        <w:t xml:space="preserve">, </w:t>
      </w:r>
      <w:r w:rsidRPr="0044323D">
        <w:rPr>
          <w:snapToGrid w:val="0"/>
        </w:rPr>
        <w:t>and Consultant will be prepared</w:t>
      </w:r>
      <w:r w:rsidRPr="0044323D">
        <w:t>, and</w:t>
      </w:r>
    </w:p>
    <w:p w14:paraId="240F1288" w14:textId="77777777" w:rsidR="00203F95" w:rsidRPr="0044323D" w:rsidRDefault="00203F95" w:rsidP="00E06C75">
      <w:pPr>
        <w:widowControl w:val="0"/>
        <w:spacing w:before="120" w:line="360" w:lineRule="auto"/>
        <w:ind w:right="274"/>
        <w:rPr>
          <w:snapToGrid w:val="0"/>
        </w:rPr>
      </w:pPr>
      <w:r w:rsidRPr="00DD587D">
        <w:rPr>
          <w:b/>
        </w:rPr>
        <w:t>WHEREAS</w:t>
      </w:r>
      <w:r w:rsidRPr="0044323D">
        <w:rPr>
          <w:snapToGrid w:val="0"/>
        </w:rPr>
        <w:t>, Consultant is required to use Trans*Port Site Manager as the construction record-keeping system for Services under this contract, and</w:t>
      </w:r>
    </w:p>
    <w:p w14:paraId="7146A087" w14:textId="77777777" w:rsidR="00C77179" w:rsidRPr="0044323D" w:rsidRDefault="00040CE8" w:rsidP="00E06C75">
      <w:pPr>
        <w:widowControl w:val="0"/>
        <w:spacing w:before="120" w:line="360" w:lineRule="auto"/>
        <w:ind w:right="274"/>
        <w:rPr>
          <w:snapToGrid w:val="0"/>
        </w:rPr>
      </w:pPr>
      <w:r w:rsidRPr="00DD587D">
        <w:rPr>
          <w:b/>
        </w:rPr>
        <w:t>W</w:t>
      </w:r>
      <w:r w:rsidR="00C77179" w:rsidRPr="00DD587D">
        <w:rPr>
          <w:b/>
        </w:rPr>
        <w:t>HEREAS</w:t>
      </w:r>
      <w:r w:rsidR="00C77179" w:rsidRPr="0044323D">
        <w:rPr>
          <w:rFonts w:cs="Arial"/>
        </w:rPr>
        <w:t xml:space="preserve">, </w:t>
      </w:r>
      <w:r w:rsidRPr="0044323D">
        <w:rPr>
          <w:snapToGrid w:val="0"/>
        </w:rPr>
        <w:t>Consultant</w:t>
      </w:r>
      <w:r w:rsidR="00444DEA" w:rsidRPr="0044323D">
        <w:rPr>
          <w:snapToGrid w:val="0"/>
        </w:rPr>
        <w:t xml:space="preserve"> is </w:t>
      </w:r>
      <w:r w:rsidR="00444DEA" w:rsidRPr="00744CA9">
        <w:rPr>
          <w:snapToGrid w:val="0"/>
        </w:rPr>
        <w:t>willing</w:t>
      </w:r>
      <w:r w:rsidR="00444DEA" w:rsidRPr="0044323D">
        <w:rPr>
          <w:snapToGrid w:val="0"/>
        </w:rPr>
        <w:t xml:space="preserve"> to perform </w:t>
      </w:r>
      <w:r w:rsidR="00203F95" w:rsidRPr="0044323D">
        <w:rPr>
          <w:snapToGrid w:val="0"/>
        </w:rPr>
        <w:t>Services</w:t>
      </w:r>
      <w:r w:rsidR="00444DEA" w:rsidRPr="0044323D">
        <w:rPr>
          <w:snapToGrid w:val="0"/>
        </w:rPr>
        <w:t xml:space="preserve"> in accordance with the terms hereinafter provided, agrees to comply with all federal, state, and local laws and ordinances applicable to this </w:t>
      </w:r>
      <w:r w:rsidR="00744CA9">
        <w:rPr>
          <w:snapToGrid w:val="0"/>
        </w:rPr>
        <w:t>Master Agre</w:t>
      </w:r>
      <w:r w:rsidR="00C14018">
        <w:rPr>
          <w:snapToGrid w:val="0"/>
        </w:rPr>
        <w:t>e</w:t>
      </w:r>
      <w:r w:rsidR="00744CA9">
        <w:rPr>
          <w:snapToGrid w:val="0"/>
        </w:rPr>
        <w:t>ment</w:t>
      </w:r>
      <w:r w:rsidR="00444DEA" w:rsidRPr="0044323D">
        <w:rPr>
          <w:snapToGrid w:val="0"/>
        </w:rPr>
        <w:t xml:space="preserve"> and</w:t>
      </w:r>
      <w:r w:rsidR="00444DEA" w:rsidRPr="0044323D">
        <w:rPr>
          <w:rFonts w:cs="Arial"/>
        </w:rPr>
        <w:t xml:space="preserve"> agrees to comply with all applicable </w:t>
      </w:r>
      <w:r w:rsidR="00C14018">
        <w:rPr>
          <w:rFonts w:cs="Arial"/>
        </w:rPr>
        <w:t>Fe</w:t>
      </w:r>
      <w:r w:rsidR="00444DEA" w:rsidRPr="0044323D">
        <w:rPr>
          <w:rFonts w:cs="Arial"/>
        </w:rPr>
        <w:t xml:space="preserve">deral-aid transportation project related program requirements, so that </w:t>
      </w:r>
      <w:r w:rsidR="00B24A20">
        <w:rPr>
          <w:rFonts w:cs="Arial"/>
        </w:rPr>
        <w:t xml:space="preserve">Consultant’s costs of Construction Engineering </w:t>
      </w:r>
      <w:r w:rsidR="00444DEA" w:rsidRPr="0044323D">
        <w:rPr>
          <w:rFonts w:cs="Arial"/>
        </w:rPr>
        <w:t>will be eligible for federal reimbursement, and</w:t>
      </w:r>
    </w:p>
    <w:p w14:paraId="3D8952EE" w14:textId="77777777" w:rsidR="00C77179" w:rsidRPr="0044323D" w:rsidRDefault="00C77179" w:rsidP="00E06C75">
      <w:pPr>
        <w:widowControl w:val="0"/>
        <w:spacing w:before="120" w:line="360" w:lineRule="auto"/>
        <w:ind w:right="274"/>
      </w:pPr>
      <w:r w:rsidRPr="00DD587D">
        <w:rPr>
          <w:b/>
        </w:rPr>
        <w:t>WHEREAS</w:t>
      </w:r>
      <w:r w:rsidRPr="0044323D">
        <w:t xml:space="preserve">, </w:t>
      </w:r>
      <w:r w:rsidR="009701E4">
        <w:t>LPA</w:t>
      </w:r>
      <w:r w:rsidR="00C14018">
        <w:t>,</w:t>
      </w:r>
      <w:r w:rsidRPr="0044323D">
        <w:t xml:space="preserve"> </w:t>
      </w:r>
      <w:r w:rsidR="00DD587D">
        <w:t>State</w:t>
      </w:r>
      <w:r w:rsidR="00DD587D" w:rsidRPr="0044323D">
        <w:t xml:space="preserve"> </w:t>
      </w:r>
      <w:r w:rsidR="00444DEA" w:rsidRPr="0044323D">
        <w:t xml:space="preserve">and </w:t>
      </w:r>
      <w:r w:rsidR="00444DEA" w:rsidRPr="00835733">
        <w:t>Consultant intend</w:t>
      </w:r>
      <w:r w:rsidR="00444DEA" w:rsidRPr="0044323D">
        <w:t xml:space="preserve"> that these </w:t>
      </w:r>
      <w:r w:rsidR="006B3E03" w:rsidRPr="00790A1E">
        <w:t>S</w:t>
      </w:r>
      <w:r w:rsidR="00444DEA" w:rsidRPr="00790A1E">
        <w:t>ervices</w:t>
      </w:r>
      <w:r w:rsidRPr="0044323D">
        <w:t xml:space="preserve"> be completed in accordance with the terms and conditions of the Nebraska </w:t>
      </w:r>
      <w:r w:rsidRPr="0044323D">
        <w:rPr>
          <w:bCs/>
        </w:rPr>
        <w:t>LPA Guidelines Manual for Federal Aid Projects;</w:t>
      </w:r>
      <w:r w:rsidRPr="0044323D">
        <w:t xml:space="preserve"> hereinafter referred to as LPA Manual</w:t>
      </w:r>
      <w:r w:rsidR="00B24A20">
        <w:t xml:space="preserve"> (See definition in Section 1</w:t>
      </w:r>
      <w:r w:rsidR="000431FF">
        <w:t>)</w:t>
      </w:r>
      <w:r w:rsidR="00B24A20">
        <w:t xml:space="preserve">, and </w:t>
      </w:r>
      <w:r w:rsidRPr="0044323D">
        <w:t xml:space="preserve"> </w:t>
      </w:r>
    </w:p>
    <w:p w14:paraId="6529DF6A" w14:textId="5CACB453" w:rsidR="00AF50DA" w:rsidRPr="00F751B2" w:rsidRDefault="00AF50DA" w:rsidP="00E06C75">
      <w:pPr>
        <w:widowControl w:val="0"/>
        <w:spacing w:before="120" w:line="360" w:lineRule="auto"/>
        <w:ind w:right="274"/>
      </w:pPr>
      <w:r w:rsidRPr="00F751B2">
        <w:rPr>
          <w:b/>
        </w:rPr>
        <w:t>WHEREAS,</w:t>
      </w:r>
      <w:r w:rsidRPr="00F751B2">
        <w:t xml:space="preserve"> Consultant’s primary contact for LPA’s project </w:t>
      </w:r>
      <w:r w:rsidR="00626506">
        <w:t>is</w:t>
      </w:r>
      <w:r w:rsidRPr="00F751B2">
        <w:t xml:space="preserve"> LPA’s Responsible Charge</w:t>
      </w:r>
      <w:r w:rsidRPr="00F751B2">
        <w:rPr>
          <w:rFonts w:eastAsia="Calibri" w:cs="Arial"/>
          <w:szCs w:val="22"/>
        </w:rPr>
        <w:t xml:space="preserve"> when LPA is managing the project, and</w:t>
      </w:r>
    </w:p>
    <w:p w14:paraId="0BF62BCE" w14:textId="48EBAA73" w:rsidR="003F5853" w:rsidRDefault="00C77179" w:rsidP="00E06C75">
      <w:pPr>
        <w:widowControl w:val="0"/>
        <w:spacing w:before="120" w:line="360" w:lineRule="auto"/>
        <w:ind w:right="274"/>
      </w:pPr>
      <w:r w:rsidRPr="00F751B2">
        <w:rPr>
          <w:b/>
        </w:rPr>
        <w:t>WHEREAS,</w:t>
      </w:r>
      <w:r w:rsidRPr="00F751B2">
        <w:t xml:space="preserve"> Consultant</w:t>
      </w:r>
      <w:r w:rsidR="00CF62BF" w:rsidRPr="00F751B2">
        <w:t>’</w:t>
      </w:r>
      <w:r w:rsidRPr="00F751B2">
        <w:t>s primary contact for LPA</w:t>
      </w:r>
      <w:r w:rsidR="00C14018" w:rsidRPr="00F751B2">
        <w:t>’s project</w:t>
      </w:r>
      <w:r w:rsidRPr="00F751B2">
        <w:t xml:space="preserve"> </w:t>
      </w:r>
      <w:r w:rsidR="00626506">
        <w:t>is</w:t>
      </w:r>
      <w:r w:rsidR="00FD4A64" w:rsidRPr="00F751B2">
        <w:t xml:space="preserve"> </w:t>
      </w:r>
      <w:r w:rsidR="00C14018" w:rsidRPr="00F751B2">
        <w:t>State</w:t>
      </w:r>
      <w:r w:rsidR="00CF62BF" w:rsidRPr="00F751B2">
        <w:t>’s</w:t>
      </w:r>
      <w:r w:rsidR="0064508B" w:rsidRPr="00F751B2">
        <w:t xml:space="preserve"> Project Manager</w:t>
      </w:r>
      <w:r w:rsidR="00CF62BF" w:rsidRPr="00F751B2">
        <w:t xml:space="preserve"> </w:t>
      </w:r>
      <w:r w:rsidR="00CF62BF" w:rsidRPr="00F751B2">
        <w:rPr>
          <w:rFonts w:eastAsia="Calibri" w:cs="Arial"/>
          <w:szCs w:val="22"/>
        </w:rPr>
        <w:t>when State is managing the project</w:t>
      </w:r>
      <w:r w:rsidR="00CF62BF" w:rsidRPr="00F751B2">
        <w:t xml:space="preserve"> on behalf of LPA.</w:t>
      </w:r>
    </w:p>
    <w:p w14:paraId="60BFED1E" w14:textId="68AD4DD1" w:rsidR="002B53B3" w:rsidRPr="0044323D" w:rsidRDefault="00540254" w:rsidP="00E06C75">
      <w:pPr>
        <w:widowControl w:val="0"/>
        <w:spacing w:before="120" w:line="360" w:lineRule="auto"/>
        <w:ind w:right="274"/>
      </w:pPr>
      <w:r w:rsidRPr="00DD587D">
        <w:rPr>
          <w:b/>
        </w:rPr>
        <w:t>NOW</w:t>
      </w:r>
      <w:r w:rsidRPr="0044323D">
        <w:rPr>
          <w:snapToGrid w:val="0"/>
        </w:rPr>
        <w:t xml:space="preserve"> </w:t>
      </w:r>
      <w:r w:rsidRPr="00DD587D">
        <w:rPr>
          <w:b/>
        </w:rPr>
        <w:t>THEREFORE</w:t>
      </w:r>
      <w:r w:rsidRPr="0044323D">
        <w:rPr>
          <w:snapToGrid w:val="0"/>
        </w:rPr>
        <w:t>, in consideration of these facts</w:t>
      </w:r>
      <w:r w:rsidR="00C14018">
        <w:rPr>
          <w:snapToGrid w:val="0"/>
        </w:rPr>
        <w:t xml:space="preserve"> and mutual promises</w:t>
      </w:r>
      <w:r w:rsidRPr="0044323D">
        <w:rPr>
          <w:snapToGrid w:val="0"/>
        </w:rPr>
        <w:t xml:space="preserve">, the </w:t>
      </w:r>
      <w:r w:rsidR="00DD587D">
        <w:rPr>
          <w:snapToGrid w:val="0"/>
        </w:rPr>
        <w:t>P</w:t>
      </w:r>
      <w:r w:rsidRPr="0044323D">
        <w:rPr>
          <w:snapToGrid w:val="0"/>
        </w:rPr>
        <w:t xml:space="preserve">arties hereto </w:t>
      </w:r>
      <w:r w:rsidRPr="0044323D">
        <w:t>agree as follows:</w:t>
      </w:r>
      <w:r w:rsidRPr="0044323D">
        <w:rPr>
          <w:snapToGrid w:val="0"/>
        </w:rPr>
        <w:t xml:space="preserve">  </w:t>
      </w:r>
    </w:p>
    <w:p w14:paraId="3DF88D9C" w14:textId="77777777" w:rsidR="001C3CEF" w:rsidRPr="00DD587D" w:rsidRDefault="003A0AA5" w:rsidP="00E06C75">
      <w:pPr>
        <w:widowControl w:val="0"/>
        <w:spacing w:before="200" w:line="360" w:lineRule="auto"/>
        <w:ind w:right="274"/>
        <w:rPr>
          <w:b/>
          <w:u w:val="single"/>
        </w:rPr>
      </w:pPr>
      <w:r w:rsidRPr="00DD587D">
        <w:rPr>
          <w:b/>
          <w:u w:val="single"/>
        </w:rPr>
        <w:t>SECTION 1</w:t>
      </w:r>
      <w:r w:rsidR="00B02D9B" w:rsidRPr="00DD587D">
        <w:rPr>
          <w:b/>
          <w:u w:val="single"/>
        </w:rPr>
        <w:t xml:space="preserve">.  </w:t>
      </w:r>
      <w:r w:rsidR="00540254" w:rsidRPr="00DD587D">
        <w:rPr>
          <w:b/>
          <w:u w:val="single"/>
        </w:rPr>
        <w:t>DEFINITIONS</w:t>
      </w:r>
    </w:p>
    <w:p w14:paraId="035D813A" w14:textId="677BDFF8" w:rsidR="000F493C" w:rsidRPr="0044323D" w:rsidRDefault="000F19C6" w:rsidP="00E06C75">
      <w:pPr>
        <w:widowControl w:val="0"/>
        <w:spacing w:before="120" w:line="360" w:lineRule="auto"/>
        <w:ind w:right="274"/>
        <w:rPr>
          <w:snapToGrid w:val="0"/>
        </w:rPr>
      </w:pPr>
      <w:r w:rsidRPr="00790A1E">
        <w:rPr>
          <w:b/>
          <w:snapToGrid w:val="0"/>
        </w:rPr>
        <w:t>WHEREVER</w:t>
      </w:r>
      <w:r w:rsidR="00540254" w:rsidRPr="0044323D">
        <w:t xml:space="preserve"> in this </w:t>
      </w:r>
      <w:r w:rsidR="00203F95" w:rsidRPr="0044323D">
        <w:t>Master Agreement</w:t>
      </w:r>
      <w:r w:rsidR="00540254" w:rsidRPr="0044323D">
        <w:t xml:space="preserve"> the following terms are used, they </w:t>
      </w:r>
      <w:r w:rsidR="00096636">
        <w:rPr>
          <w:snapToGrid w:val="0"/>
        </w:rPr>
        <w:t>mean the following</w:t>
      </w:r>
      <w:r w:rsidR="00A06065" w:rsidRPr="0044323D">
        <w:rPr>
          <w:snapToGrid w:val="0"/>
        </w:rPr>
        <w:t xml:space="preserve">:  </w:t>
      </w:r>
      <w:r w:rsidRPr="0044323D">
        <w:rPr>
          <w:snapToGrid w:val="0"/>
        </w:rPr>
        <w:tab/>
      </w:r>
    </w:p>
    <w:p w14:paraId="35334299" w14:textId="118DBA3A" w:rsidR="00A84880" w:rsidRPr="0044323D" w:rsidRDefault="000F493C" w:rsidP="00E06C75">
      <w:pPr>
        <w:widowControl w:val="0"/>
        <w:spacing w:before="120" w:line="360" w:lineRule="auto"/>
        <w:ind w:right="274"/>
      </w:pPr>
      <w:r w:rsidRPr="003501D6">
        <w:rPr>
          <w:snapToGrid w:val="0"/>
        </w:rPr>
        <w:t xml:space="preserve"> </w:t>
      </w:r>
      <w:r w:rsidR="00C77179" w:rsidRPr="007175C2">
        <w:rPr>
          <w:b/>
          <w:snapToGrid w:val="0"/>
        </w:rPr>
        <w:t>“LPA”</w:t>
      </w:r>
      <w:r w:rsidR="00C77179" w:rsidRPr="003501D6">
        <w:rPr>
          <w:snapToGrid w:val="0"/>
        </w:rPr>
        <w:t xml:space="preserve"> </w:t>
      </w:r>
      <w:r w:rsidR="003501D6" w:rsidRPr="003501D6">
        <w:rPr>
          <w:snapToGrid w:val="0"/>
        </w:rPr>
        <w:t>means</w:t>
      </w:r>
      <w:r w:rsidR="00C202BB" w:rsidRPr="003501D6">
        <w:rPr>
          <w:snapToGrid w:val="0"/>
        </w:rPr>
        <w:t xml:space="preserve"> </w:t>
      </w:r>
      <w:r w:rsidR="004C7EE6" w:rsidRPr="003501D6">
        <w:rPr>
          <w:snapToGrid w:val="0"/>
        </w:rPr>
        <w:t xml:space="preserve">the </w:t>
      </w:r>
      <w:r w:rsidR="002B0305" w:rsidRPr="003501D6">
        <w:rPr>
          <w:snapToGrid w:val="0"/>
        </w:rPr>
        <w:t>Local Pub</w:t>
      </w:r>
      <w:r w:rsidR="00C360B6" w:rsidRPr="003501D6">
        <w:rPr>
          <w:snapToGrid w:val="0"/>
        </w:rPr>
        <w:t>lic</w:t>
      </w:r>
      <w:r w:rsidR="002B0305" w:rsidRPr="003501D6">
        <w:rPr>
          <w:snapToGrid w:val="0"/>
        </w:rPr>
        <w:t xml:space="preserve"> Agency</w:t>
      </w:r>
      <w:r w:rsidR="004C7EE6" w:rsidRPr="003501D6">
        <w:rPr>
          <w:snapToGrid w:val="0"/>
        </w:rPr>
        <w:t xml:space="preserve"> </w:t>
      </w:r>
      <w:r w:rsidR="003501D6" w:rsidRPr="003501D6">
        <w:rPr>
          <w:snapToGrid w:val="0"/>
        </w:rPr>
        <w:t>that has jurisdictional responsibility over the transportation facility that will be the subject of a Task Order</w:t>
      </w:r>
      <w:r w:rsidR="00AF50DA">
        <w:rPr>
          <w:snapToGrid w:val="0"/>
        </w:rPr>
        <w:t xml:space="preserve"> </w:t>
      </w:r>
      <w:r w:rsidR="004C7EE6" w:rsidRPr="003501D6">
        <w:rPr>
          <w:snapToGrid w:val="0"/>
        </w:rPr>
        <w:t xml:space="preserve">with </w:t>
      </w:r>
      <w:r w:rsidR="00D53AA6">
        <w:rPr>
          <w:snapToGrid w:val="0"/>
        </w:rPr>
        <w:t>Consultant</w:t>
      </w:r>
      <w:r w:rsidR="007175C2">
        <w:rPr>
          <w:snapToGrid w:val="0"/>
        </w:rPr>
        <w:t>.</w:t>
      </w:r>
      <w:r w:rsidR="004C7EE6" w:rsidRPr="00AF50DA">
        <w:rPr>
          <w:snapToGrid w:val="0"/>
        </w:rPr>
        <w:t xml:space="preserve"> </w:t>
      </w:r>
      <w:r w:rsidR="002B0305" w:rsidRPr="00AF50DA">
        <w:rPr>
          <w:snapToGrid w:val="0"/>
        </w:rPr>
        <w:t xml:space="preserve"> </w:t>
      </w:r>
      <w:r w:rsidR="00C77179" w:rsidRPr="00AF50DA">
        <w:rPr>
          <w:snapToGrid w:val="0"/>
        </w:rPr>
        <w:t xml:space="preserve">LPA may also </w:t>
      </w:r>
      <w:r w:rsidR="002B0305" w:rsidRPr="00AF50DA">
        <w:rPr>
          <w:snapToGrid w:val="0"/>
        </w:rPr>
        <w:t xml:space="preserve">be used to </w:t>
      </w:r>
      <w:r w:rsidR="00C77179" w:rsidRPr="00AF50DA">
        <w:rPr>
          <w:snapToGrid w:val="0"/>
        </w:rPr>
        <w:t xml:space="preserve">refer to </w:t>
      </w:r>
      <w:r w:rsidR="00794AF3" w:rsidRPr="00AF50DA">
        <w:rPr>
          <w:snapToGrid w:val="0"/>
        </w:rPr>
        <w:t xml:space="preserve">all </w:t>
      </w:r>
      <w:r w:rsidR="00C77179" w:rsidRPr="00AF50DA">
        <w:rPr>
          <w:snapToGrid w:val="0"/>
        </w:rPr>
        <w:t>Local Public Agenc</w:t>
      </w:r>
      <w:r w:rsidR="002B0305" w:rsidRPr="00AF50DA">
        <w:rPr>
          <w:snapToGrid w:val="0"/>
        </w:rPr>
        <w:t>ies</w:t>
      </w:r>
      <w:r w:rsidR="00794AF3" w:rsidRPr="00AF50DA">
        <w:rPr>
          <w:snapToGrid w:val="0"/>
        </w:rPr>
        <w:t>, collectively</w:t>
      </w:r>
      <w:r w:rsidR="00C77179" w:rsidRPr="00AF50DA">
        <w:rPr>
          <w:snapToGrid w:val="0"/>
        </w:rPr>
        <w:t>.</w:t>
      </w:r>
      <w:r w:rsidR="00C77179" w:rsidRPr="00AF50DA">
        <w:t xml:space="preserve">  </w:t>
      </w:r>
      <w:r w:rsidR="00C77179" w:rsidRPr="003501D6">
        <w:t xml:space="preserve">Local Public Agencies include, but are not necessarily limited to; </w:t>
      </w:r>
      <w:r w:rsidR="00C77179" w:rsidRPr="003501D6">
        <w:rPr>
          <w:snapToGrid w:val="0"/>
        </w:rPr>
        <w:t xml:space="preserve">Nebraska Cities, Villages, Counties, Political Subdivisions, Native </w:t>
      </w:r>
      <w:r w:rsidR="00C77179" w:rsidRPr="003501D6">
        <w:rPr>
          <w:snapToGrid w:val="0"/>
        </w:rPr>
        <w:lastRenderedPageBreak/>
        <w:t>American Tribes, and other entities or organizations found to be eligible sub recipients of federal funds for transportation projects, and</w:t>
      </w:r>
      <w:r w:rsidR="00C77179" w:rsidRPr="0044323D" w:rsidDel="00C77179">
        <w:rPr>
          <w:snapToGrid w:val="0"/>
        </w:rPr>
        <w:t xml:space="preserve"> </w:t>
      </w:r>
      <w:r w:rsidR="00C77179" w:rsidRPr="0044323D">
        <w:tab/>
      </w:r>
    </w:p>
    <w:p w14:paraId="1AA54CBC" w14:textId="77777777" w:rsidR="00067C8A" w:rsidRPr="008D36A4" w:rsidRDefault="00067C8A" w:rsidP="00067C8A">
      <w:pPr>
        <w:widowControl w:val="0"/>
        <w:spacing w:before="120" w:line="360" w:lineRule="auto"/>
        <w:rPr>
          <w:b/>
          <w:snapToGrid w:val="0"/>
        </w:rPr>
      </w:pPr>
      <w:r w:rsidRPr="008D36A4">
        <w:rPr>
          <w:b/>
          <w:snapToGrid w:val="0"/>
        </w:rPr>
        <w:t>"CONSULTANT</w:t>
      </w:r>
      <w:r w:rsidRPr="008D36A4">
        <w:rPr>
          <w:b/>
        </w:rPr>
        <w:t>"</w:t>
      </w:r>
      <w:r w:rsidRPr="005900A7">
        <w:t xml:space="preserve"> means</w:t>
      </w:r>
      <w:r>
        <w:t xml:space="preserve"> the firm of</w:t>
      </w:r>
      <w:r w:rsidRPr="005900A7">
        <w:t xml:space="preserve"> </w:t>
      </w:r>
      <w:bookmarkStart w:id="3" w:name="Text55"/>
      <w:r w:rsidRPr="00DC43F0">
        <w:rPr>
          <w:highlight w:val="lightGray"/>
          <w:shd w:val="clear" w:color="auto" w:fill="D9D9D9"/>
        </w:rPr>
        <w:fldChar w:fldCharType="begin">
          <w:ffData>
            <w:name w:val="Text55"/>
            <w:enabled/>
            <w:calcOnExit w:val="0"/>
            <w:textInput>
              <w:default w:val="(2)"/>
            </w:textInput>
          </w:ffData>
        </w:fldChar>
      </w:r>
      <w:r w:rsidRPr="00DC43F0">
        <w:rPr>
          <w:highlight w:val="lightGray"/>
          <w:shd w:val="clear" w:color="auto" w:fill="D9D9D9"/>
        </w:rPr>
        <w:instrText xml:space="preserve"> FORMTEXT </w:instrText>
      </w:r>
      <w:r w:rsidRPr="00DC43F0">
        <w:rPr>
          <w:highlight w:val="lightGray"/>
          <w:shd w:val="clear" w:color="auto" w:fill="D9D9D9"/>
        </w:rPr>
      </w:r>
      <w:r w:rsidRPr="00DC43F0">
        <w:rPr>
          <w:highlight w:val="lightGray"/>
          <w:shd w:val="clear" w:color="auto" w:fill="D9D9D9"/>
        </w:rPr>
        <w:fldChar w:fldCharType="separate"/>
      </w:r>
      <w:r w:rsidRPr="00DC43F0">
        <w:rPr>
          <w:noProof/>
          <w:highlight w:val="lightGray"/>
          <w:shd w:val="clear" w:color="auto" w:fill="D9D9D9"/>
        </w:rPr>
        <w:t>(2)</w:t>
      </w:r>
      <w:r w:rsidRPr="00DC43F0">
        <w:rPr>
          <w:highlight w:val="lightGray"/>
          <w:shd w:val="clear" w:color="auto" w:fill="D9D9D9"/>
        </w:rPr>
        <w:fldChar w:fldCharType="end"/>
      </w:r>
      <w:bookmarkEnd w:id="3"/>
      <w:r w:rsidRPr="00480DF5">
        <w:rPr>
          <w:color w:val="808080"/>
        </w:rPr>
        <w:t xml:space="preserve"> </w:t>
      </w:r>
      <w:r w:rsidRPr="005900A7">
        <w:rPr>
          <w:snapToGrid w:val="0"/>
        </w:rPr>
        <w:t xml:space="preserve">and any employees </w:t>
      </w:r>
      <w:r>
        <w:rPr>
          <w:snapToGrid w:val="0"/>
        </w:rPr>
        <w:t>there</w:t>
      </w:r>
      <w:r w:rsidRPr="005900A7">
        <w:rPr>
          <w:snapToGrid w:val="0"/>
        </w:rPr>
        <w:t>of,</w:t>
      </w:r>
      <w:r w:rsidRPr="005900A7">
        <w:t xml:space="preserve"> whose business and mailing address is</w:t>
      </w:r>
      <w:r>
        <w:t xml:space="preserve"> </w:t>
      </w:r>
      <w:r>
        <w:rPr>
          <w:highlight w:val="lightGray"/>
          <w:shd w:val="clear" w:color="auto" w:fill="D9D9D9"/>
        </w:rPr>
        <w:fldChar w:fldCharType="begin">
          <w:ffData>
            <w:name w:val="Text50"/>
            <w:enabled/>
            <w:calcOnExit w:val="0"/>
            <w:textInput>
              <w:default w:val="(6)"/>
            </w:textInput>
          </w:ffData>
        </w:fldChar>
      </w:r>
      <w:bookmarkStart w:id="4" w:name="Text50"/>
      <w:r>
        <w:rPr>
          <w:highlight w:val="lightGray"/>
          <w:shd w:val="clear" w:color="auto" w:fill="D9D9D9"/>
        </w:rPr>
        <w:instrText xml:space="preserve"> FORMTEXT </w:instrText>
      </w:r>
      <w:r>
        <w:rPr>
          <w:highlight w:val="lightGray"/>
          <w:shd w:val="clear" w:color="auto" w:fill="D9D9D9"/>
        </w:rPr>
      </w:r>
      <w:r>
        <w:rPr>
          <w:highlight w:val="lightGray"/>
          <w:shd w:val="clear" w:color="auto" w:fill="D9D9D9"/>
        </w:rPr>
        <w:fldChar w:fldCharType="separate"/>
      </w:r>
      <w:r>
        <w:rPr>
          <w:noProof/>
          <w:highlight w:val="lightGray"/>
          <w:shd w:val="clear" w:color="auto" w:fill="D9D9D9"/>
        </w:rPr>
        <w:t>(6)</w:t>
      </w:r>
      <w:r>
        <w:rPr>
          <w:highlight w:val="lightGray"/>
          <w:shd w:val="clear" w:color="auto" w:fill="D9D9D9"/>
        </w:rPr>
        <w:fldChar w:fldCharType="end"/>
      </w:r>
      <w:bookmarkEnd w:id="4"/>
      <w:r>
        <w:t xml:space="preserve">, </w:t>
      </w:r>
      <w:bookmarkStart w:id="5" w:name="_Hlk72760755"/>
      <w:r>
        <w:t xml:space="preserve">and NDOT Contractor/Vendor number is </w:t>
      </w:r>
      <w:r w:rsidRPr="00923F32">
        <w:rPr>
          <w:highlight w:val="yellow"/>
        </w:rPr>
        <w:t>xxxx</w:t>
      </w:r>
      <w:r>
        <w:t>, and</w:t>
      </w:r>
    </w:p>
    <w:bookmarkEnd w:id="5"/>
    <w:p w14:paraId="527D7F12" w14:textId="77777777" w:rsidR="00067C8A" w:rsidRPr="00526F22" w:rsidRDefault="00067C8A" w:rsidP="00067C8A">
      <w:pPr>
        <w:widowControl w:val="0"/>
        <w:spacing w:before="120" w:line="360" w:lineRule="auto"/>
        <w:ind w:right="274"/>
        <w:rPr>
          <w:b/>
          <w:snapToGrid w:val="0"/>
          <w:highlight w:val="green"/>
        </w:rPr>
      </w:pPr>
      <w:r w:rsidRPr="00526F22">
        <w:rPr>
          <w:b/>
          <w:snapToGrid w:val="0"/>
          <w:highlight w:val="green"/>
        </w:rPr>
        <w:t>&lt;USE WHEN THERE IS A SUBCONSULTANT&gt;</w:t>
      </w:r>
      <w:r w:rsidRPr="00526F22">
        <w:rPr>
          <w:snapToGrid w:val="0"/>
          <w:highlight w:val="green"/>
        </w:rPr>
        <w:t xml:space="preserve"> </w:t>
      </w:r>
    </w:p>
    <w:p w14:paraId="3380A6EA" w14:textId="77777777" w:rsidR="00067C8A" w:rsidRPr="00923F32" w:rsidRDefault="00067C8A" w:rsidP="00067C8A">
      <w:pPr>
        <w:widowControl w:val="0"/>
        <w:spacing w:before="120" w:line="360" w:lineRule="auto"/>
        <w:rPr>
          <w:b/>
          <w:snapToGrid w:val="0"/>
        </w:rPr>
      </w:pPr>
      <w:r w:rsidRPr="00526F22">
        <w:rPr>
          <w:b/>
          <w:snapToGrid w:val="0"/>
          <w:highlight w:val="green"/>
        </w:rPr>
        <w:t xml:space="preserve">“SUBCONSULTANT/SUBCONTRACTOR” </w:t>
      </w:r>
      <w:r w:rsidRPr="00526F22">
        <w:rPr>
          <w:snapToGrid w:val="0"/>
          <w:highlight w:val="green"/>
        </w:rPr>
        <w:t xml:space="preserve">means the firm </w:t>
      </w:r>
      <w:r w:rsidRPr="00526F22">
        <w:rPr>
          <w:highlight w:val="green"/>
        </w:rPr>
        <w:t>of</w:t>
      </w:r>
      <w:r>
        <w:t xml:space="preserve"> </w:t>
      </w:r>
      <w:r w:rsidRPr="00526F22">
        <w:rPr>
          <w:highlight w:val="yellow"/>
        </w:rPr>
        <w:t>&lt;FIRM NAME</w:t>
      </w:r>
      <w:r w:rsidRPr="00526F22">
        <w:rPr>
          <w:highlight w:val="green"/>
        </w:rPr>
        <w:t>&gt; and any employees thereof</w:t>
      </w:r>
      <w:r w:rsidRPr="00526F22">
        <w:rPr>
          <w:snapToGrid w:val="0"/>
          <w:highlight w:val="green"/>
        </w:rPr>
        <w:t>, whose business and mailing address is</w:t>
      </w:r>
      <w:r>
        <w:rPr>
          <w:snapToGrid w:val="0"/>
        </w:rPr>
        <w:t xml:space="preserve"> </w:t>
      </w:r>
      <w:r w:rsidRPr="00526F22">
        <w:rPr>
          <w:highlight w:val="yellow"/>
        </w:rPr>
        <w:t>&lt;FIRM ADDRESS&gt;</w:t>
      </w:r>
      <w:r>
        <w:rPr>
          <w:snapToGrid w:val="0"/>
        </w:rPr>
        <w:t xml:space="preserve"> </w:t>
      </w:r>
      <w:r w:rsidRPr="00DB7B5E">
        <w:rPr>
          <w:highlight w:val="green"/>
        </w:rPr>
        <w:t>and NDOT Contractor/Vendor number is</w:t>
      </w:r>
      <w:r>
        <w:t xml:space="preserve"> </w:t>
      </w:r>
      <w:r w:rsidRPr="00923F32">
        <w:rPr>
          <w:highlight w:val="yellow"/>
        </w:rPr>
        <w:t>xxxx</w:t>
      </w:r>
      <w:r>
        <w:t xml:space="preserve">, </w:t>
      </w:r>
      <w:r w:rsidRPr="00DB7B5E">
        <w:rPr>
          <w:highlight w:val="green"/>
        </w:rPr>
        <w:t>and</w:t>
      </w:r>
    </w:p>
    <w:p w14:paraId="2FF3462D" w14:textId="25740E33" w:rsidR="00A84880" w:rsidRDefault="0072274A" w:rsidP="00E06C75">
      <w:pPr>
        <w:widowControl w:val="0"/>
        <w:spacing w:before="120" w:line="360" w:lineRule="auto"/>
        <w:ind w:right="274"/>
        <w:rPr>
          <w:snapToGrid w:val="0"/>
        </w:rPr>
      </w:pPr>
      <w:r w:rsidRPr="007D3A64">
        <w:rPr>
          <w:b/>
          <w:snapToGrid w:val="0"/>
        </w:rPr>
        <w:t xml:space="preserve">“LPA </w:t>
      </w:r>
      <w:r w:rsidR="00D03C95" w:rsidRPr="007D3A64">
        <w:rPr>
          <w:b/>
          <w:snapToGrid w:val="0"/>
        </w:rPr>
        <w:t>MANUAL</w:t>
      </w:r>
      <w:r w:rsidRPr="007D3A64">
        <w:rPr>
          <w:b/>
          <w:snapToGrid w:val="0"/>
        </w:rPr>
        <w:t>”</w:t>
      </w:r>
      <w:r w:rsidRPr="0044323D">
        <w:rPr>
          <w:snapToGrid w:val="0"/>
        </w:rPr>
        <w:t xml:space="preserve"> </w:t>
      </w:r>
      <w:r w:rsidRPr="00ED2ED5">
        <w:rPr>
          <w:snapToGrid w:val="0"/>
        </w:rPr>
        <w:t>mean</w:t>
      </w:r>
      <w:r w:rsidR="00ED2ED5" w:rsidRPr="00ED2ED5">
        <w:rPr>
          <w:snapToGrid w:val="0"/>
        </w:rPr>
        <w:t>s</w:t>
      </w:r>
      <w:r w:rsidRPr="0044323D">
        <w:rPr>
          <w:snapToGrid w:val="0"/>
        </w:rPr>
        <w:t xml:space="preserve"> the Nebraska Department of </w:t>
      </w:r>
      <w:r w:rsidR="00C604ED">
        <w:rPr>
          <w:snapToGrid w:val="0"/>
        </w:rPr>
        <w:t>Transportation’s</w:t>
      </w:r>
      <w:r w:rsidRPr="0044323D">
        <w:rPr>
          <w:snapToGrid w:val="0"/>
        </w:rPr>
        <w:t xml:space="preserve"> LPA Guidelines Manual</w:t>
      </w:r>
      <w:r w:rsidR="000F493C" w:rsidRPr="0044323D">
        <w:rPr>
          <w:snapToGrid w:val="0"/>
        </w:rPr>
        <w:t xml:space="preserve"> </w:t>
      </w:r>
      <w:r w:rsidRPr="0044323D">
        <w:rPr>
          <w:snapToGrid w:val="0"/>
        </w:rPr>
        <w:t>for Federal</w:t>
      </w:r>
      <w:r w:rsidR="00D076A3" w:rsidRPr="0044323D">
        <w:rPr>
          <w:snapToGrid w:val="0"/>
        </w:rPr>
        <w:t>-A</w:t>
      </w:r>
      <w:r w:rsidRPr="0044323D">
        <w:rPr>
          <w:snapToGrid w:val="0"/>
        </w:rPr>
        <w:t>id Projects</w:t>
      </w:r>
      <w:r w:rsidR="004F0BDF" w:rsidRPr="0044323D">
        <w:rPr>
          <w:snapToGrid w:val="0"/>
        </w:rPr>
        <w:t xml:space="preserve">.  </w:t>
      </w:r>
      <w:r w:rsidR="004F0BDF" w:rsidRPr="0044323D">
        <w:t>The LPA Manual is a document approved by the Federal Highway Administration (FHWA) that sets out the requirements</w:t>
      </w:r>
      <w:r w:rsidR="004F0BDF" w:rsidRPr="0044323D">
        <w:rPr>
          <w:snapToGrid w:val="0"/>
          <w:szCs w:val="22"/>
        </w:rPr>
        <w:t xml:space="preserve"> for local </w:t>
      </w:r>
      <w:r w:rsidR="004F0BDF" w:rsidRPr="0044323D">
        <w:t xml:space="preserve">federal-aid projects to be eligible for federal reimbursement; the LPA Manual can be found in its entirety at the following </w:t>
      </w:r>
      <w:r w:rsidR="00C604ED" w:rsidRPr="006208C1">
        <w:rPr>
          <w:snapToGrid w:val="0"/>
        </w:rPr>
        <w:t xml:space="preserve">web address: </w:t>
      </w:r>
      <w:hyperlink r:id="rId19" w:history="1">
        <w:r w:rsidR="00BA3C6E">
          <w:rPr>
            <w:rStyle w:val="Hyperlink"/>
          </w:rPr>
          <w:t>https://dot.nebraska.gov/media/fgebaqjj/lpa-guidelines.pdf</w:t>
        </w:r>
      </w:hyperlink>
      <w:r w:rsidR="00C604ED" w:rsidRPr="006208C1">
        <w:rPr>
          <w:snapToGrid w:val="0"/>
        </w:rPr>
        <w:t>, and</w:t>
      </w:r>
    </w:p>
    <w:p w14:paraId="50B21C4E" w14:textId="001B4474" w:rsidR="00C91FA3" w:rsidRPr="002457A7" w:rsidRDefault="00B25441" w:rsidP="00E06C75">
      <w:pPr>
        <w:widowControl w:val="0"/>
        <w:spacing w:before="120" w:line="360" w:lineRule="auto"/>
        <w:ind w:right="274"/>
        <w:rPr>
          <w:rFonts w:eastAsia="Calibri" w:cs="Arial"/>
          <w:szCs w:val="22"/>
        </w:rPr>
      </w:pPr>
      <w:r w:rsidRPr="007D3A64">
        <w:rPr>
          <w:b/>
          <w:snapToGrid w:val="0"/>
        </w:rPr>
        <w:t>“STATE”</w:t>
      </w:r>
      <w:r w:rsidRPr="00CA63B4">
        <w:rPr>
          <w:rFonts w:eastAsia="Calibri" w:cs="Arial"/>
          <w:szCs w:val="22"/>
        </w:rPr>
        <w:t xml:space="preserve"> means the Nebraska Department of </w:t>
      </w:r>
      <w:r w:rsidR="00F77BA2">
        <w:rPr>
          <w:rFonts w:eastAsia="Calibri" w:cs="Arial"/>
          <w:szCs w:val="22"/>
        </w:rPr>
        <w:t>Transportation</w:t>
      </w:r>
      <w:r w:rsidRPr="00CA63B4">
        <w:rPr>
          <w:rFonts w:eastAsia="Calibri" w:cs="Arial"/>
          <w:szCs w:val="22"/>
        </w:rPr>
        <w:t xml:space="preserve">, its Director, or authorized representative.  </w:t>
      </w:r>
      <w:r w:rsidR="00D53AA6">
        <w:rPr>
          <w:rFonts w:eastAsia="Calibri" w:cs="Arial"/>
          <w:szCs w:val="22"/>
        </w:rPr>
        <w:t>State</w:t>
      </w:r>
      <w:r w:rsidRPr="00CA63B4">
        <w:rPr>
          <w:rFonts w:eastAsia="Calibri" w:cs="Arial"/>
          <w:szCs w:val="22"/>
        </w:rPr>
        <w:t xml:space="preserve"> is </w:t>
      </w:r>
      <w:r w:rsidR="00712ACF">
        <w:rPr>
          <w:rFonts w:eastAsia="Calibri" w:cs="Arial"/>
          <w:szCs w:val="22"/>
        </w:rPr>
        <w:t xml:space="preserve">solely </w:t>
      </w:r>
      <w:r w:rsidRPr="00CA63B4">
        <w:rPr>
          <w:rFonts w:eastAsia="Calibri" w:cs="Arial"/>
          <w:szCs w:val="22"/>
        </w:rPr>
        <w:t>a funding liaison between LPA and the United States Department of Transportation for LPA federally</w:t>
      </w:r>
      <w:r w:rsidR="00712ACF">
        <w:rPr>
          <w:rFonts w:eastAsia="Calibri" w:cs="Arial"/>
          <w:szCs w:val="22"/>
        </w:rPr>
        <w:t xml:space="preserve"> funded transportation project when LPA is managing the project.</w:t>
      </w:r>
      <w:r w:rsidR="00094476">
        <w:rPr>
          <w:snapToGrid w:val="0"/>
        </w:rPr>
        <w:t xml:space="preserve"> </w:t>
      </w:r>
      <w:r w:rsidR="00D53AA6">
        <w:rPr>
          <w:rFonts w:eastAsia="Calibri" w:cs="Arial"/>
          <w:szCs w:val="22"/>
        </w:rPr>
        <w:t>State</w:t>
      </w:r>
      <w:r w:rsidR="00B2043D" w:rsidRPr="0044323D">
        <w:rPr>
          <w:snapToGrid w:val="0"/>
        </w:rPr>
        <w:t xml:space="preserve"> </w:t>
      </w:r>
      <w:r w:rsidR="001240CF">
        <w:rPr>
          <w:snapToGrid w:val="0"/>
        </w:rPr>
        <w:t xml:space="preserve">will act as an agent of an LPA and will </w:t>
      </w:r>
      <w:r w:rsidR="00B2043D" w:rsidRPr="0044323D">
        <w:rPr>
          <w:snapToGrid w:val="0"/>
        </w:rPr>
        <w:t xml:space="preserve">represent </w:t>
      </w:r>
      <w:r w:rsidR="004F0BDF" w:rsidRPr="0044323D">
        <w:rPr>
          <w:snapToGrid w:val="0"/>
        </w:rPr>
        <w:t xml:space="preserve">the interests of </w:t>
      </w:r>
      <w:r w:rsidR="00B2043D" w:rsidRPr="0044323D">
        <w:rPr>
          <w:snapToGrid w:val="0"/>
        </w:rPr>
        <w:t>the United States Department of Transportation</w:t>
      </w:r>
      <w:r w:rsidR="001240CF">
        <w:rPr>
          <w:snapToGrid w:val="0"/>
        </w:rPr>
        <w:t xml:space="preserve"> in the development and construction of such LPA’s Federal-aid project</w:t>
      </w:r>
      <w:r w:rsidR="00712ACF">
        <w:rPr>
          <w:snapToGrid w:val="0"/>
        </w:rPr>
        <w:t xml:space="preserve"> when State is managing the project on behalf of the LPA</w:t>
      </w:r>
      <w:r w:rsidR="00094476">
        <w:rPr>
          <w:snapToGrid w:val="0"/>
        </w:rPr>
        <w:t>, and</w:t>
      </w:r>
      <w:r w:rsidR="00B2043D" w:rsidRPr="0044323D">
        <w:rPr>
          <w:snapToGrid w:val="0"/>
        </w:rPr>
        <w:t xml:space="preserve"> </w:t>
      </w:r>
    </w:p>
    <w:p w14:paraId="5BF4B114" w14:textId="7D3DE604" w:rsidR="00540254" w:rsidRPr="0044323D" w:rsidRDefault="00540254" w:rsidP="00E06C75">
      <w:pPr>
        <w:widowControl w:val="0"/>
        <w:spacing w:before="120" w:line="360" w:lineRule="auto"/>
        <w:ind w:right="274"/>
        <w:rPr>
          <w:snapToGrid w:val="0"/>
        </w:rPr>
      </w:pPr>
      <w:r w:rsidRPr="007D3A64">
        <w:rPr>
          <w:b/>
          <w:snapToGrid w:val="0"/>
        </w:rPr>
        <w:t>"FHWA"</w:t>
      </w:r>
      <w:r w:rsidRPr="0044323D">
        <w:rPr>
          <w:snapToGrid w:val="0"/>
        </w:rPr>
        <w:t xml:space="preserve"> means the Federal Highway Administration, </w:t>
      </w:r>
      <w:r w:rsidR="005C76F7" w:rsidRPr="0044323D">
        <w:rPr>
          <w:snapToGrid w:val="0"/>
        </w:rPr>
        <w:t>United States Department of Transportation</w:t>
      </w:r>
      <w:r w:rsidRPr="0044323D">
        <w:rPr>
          <w:snapToGrid w:val="0"/>
        </w:rPr>
        <w:t>, Washington, D.C. 20590, acting through its authorized representatives</w:t>
      </w:r>
      <w:r w:rsidR="00094476">
        <w:rPr>
          <w:snapToGrid w:val="0"/>
        </w:rPr>
        <w:t>, and</w:t>
      </w:r>
      <w:r w:rsidRPr="0044323D">
        <w:rPr>
          <w:snapToGrid w:val="0"/>
        </w:rPr>
        <w:t xml:space="preserve">  </w:t>
      </w:r>
    </w:p>
    <w:p w14:paraId="4A9B5823" w14:textId="71479E49" w:rsidR="00203F95" w:rsidRPr="0044323D" w:rsidRDefault="00203F95" w:rsidP="00E06C75">
      <w:pPr>
        <w:widowControl w:val="0"/>
        <w:spacing w:before="120" w:line="360" w:lineRule="auto"/>
        <w:ind w:right="274"/>
        <w:rPr>
          <w:snapToGrid w:val="0"/>
        </w:rPr>
      </w:pPr>
      <w:r w:rsidRPr="0044323D">
        <w:rPr>
          <w:snapToGrid w:val="0"/>
        </w:rPr>
        <w:t xml:space="preserve">A </w:t>
      </w:r>
      <w:r w:rsidRPr="007D3A64">
        <w:rPr>
          <w:b/>
          <w:snapToGrid w:val="0"/>
        </w:rPr>
        <w:t xml:space="preserve">“TASK ORDER” </w:t>
      </w:r>
      <w:r w:rsidRPr="0044323D">
        <w:rPr>
          <w:snapToGrid w:val="0"/>
        </w:rPr>
        <w:t xml:space="preserve">is a separate agreement between </w:t>
      </w:r>
      <w:r w:rsidRPr="00094476">
        <w:rPr>
          <w:snapToGrid w:val="0"/>
        </w:rPr>
        <w:t>an LPA and Consultant</w:t>
      </w:r>
      <w:r w:rsidRPr="0044323D">
        <w:rPr>
          <w:snapToGrid w:val="0"/>
        </w:rPr>
        <w:t xml:space="preserve"> for Services on a specific </w:t>
      </w:r>
      <w:r w:rsidR="002206D7">
        <w:rPr>
          <w:snapToGrid w:val="0"/>
        </w:rPr>
        <w:t xml:space="preserve">LPA Federal-aid </w:t>
      </w:r>
      <w:r w:rsidRPr="0044323D">
        <w:rPr>
          <w:snapToGrid w:val="0"/>
        </w:rPr>
        <w:t>project</w:t>
      </w:r>
      <w:r w:rsidR="00D53A55" w:rsidRPr="0044323D">
        <w:rPr>
          <w:snapToGrid w:val="0"/>
        </w:rPr>
        <w:t>.</w:t>
      </w:r>
    </w:p>
    <w:p w14:paraId="44911354" w14:textId="77777777" w:rsidR="002B0305" w:rsidRPr="00C604ED" w:rsidRDefault="002B0305" w:rsidP="00E06C75">
      <w:pPr>
        <w:widowControl w:val="0"/>
        <w:spacing w:before="200" w:line="360" w:lineRule="auto"/>
        <w:ind w:right="274"/>
        <w:rPr>
          <w:b/>
          <w:u w:val="single"/>
        </w:rPr>
      </w:pPr>
      <w:r w:rsidRPr="00C604ED">
        <w:rPr>
          <w:b/>
          <w:u w:val="single"/>
        </w:rPr>
        <w:t xml:space="preserve">SECTION 2. SELECTION PROCESS </w:t>
      </w:r>
    </w:p>
    <w:p w14:paraId="1B117F41" w14:textId="31C0F188" w:rsidR="00912C09" w:rsidRDefault="00912C09" w:rsidP="00912C09">
      <w:pPr>
        <w:autoSpaceDE w:val="0"/>
        <w:autoSpaceDN w:val="0"/>
        <w:adjustRightInd w:val="0"/>
        <w:spacing w:line="360" w:lineRule="auto"/>
        <w:rPr>
          <w:snapToGrid w:val="0"/>
        </w:rPr>
      </w:pPr>
      <w:r w:rsidRPr="00C604ED">
        <w:rPr>
          <w:snapToGrid w:val="0"/>
          <w:highlight w:val="green"/>
          <w:shd w:val="clear" w:color="auto" w:fill="D9D9D9"/>
        </w:rPr>
        <w:t xml:space="preserve">USE FOR MULTIPLE FIRMS ON ON-CALL LIST </w:t>
      </w:r>
      <w:r w:rsidRPr="00C604ED">
        <w:rPr>
          <w:snapToGrid w:val="0"/>
          <w:highlight w:val="green"/>
        </w:rPr>
        <w:t xml:space="preserve">When the need for consultant services arise, </w:t>
      </w:r>
      <w:r w:rsidR="0054598C">
        <w:rPr>
          <w:snapToGrid w:val="0"/>
          <w:highlight w:val="green"/>
        </w:rPr>
        <w:t>LPA, or State of LPA’s behalf,</w:t>
      </w:r>
      <w:r w:rsidRPr="00C604ED">
        <w:rPr>
          <w:snapToGrid w:val="0"/>
          <w:highlight w:val="green"/>
        </w:rPr>
        <w:t xml:space="preserve"> will select a Consultant from the on-call consultant list using a set of criteria.  The criteria would include such items as: equity, specialized expertise, technical competence in the type of work required, past performance, and capacity to accomplish the work.</w:t>
      </w:r>
      <w:r>
        <w:rPr>
          <w:snapToGrid w:val="0"/>
        </w:rPr>
        <w:t xml:space="preserve"> </w:t>
      </w:r>
      <w:r w:rsidRPr="00FB2A5D">
        <w:rPr>
          <w:snapToGrid w:val="0"/>
        </w:rPr>
        <w:t xml:space="preserve"> </w:t>
      </w:r>
      <w:r w:rsidRPr="00C604ED">
        <w:rPr>
          <w:snapToGrid w:val="0"/>
          <w:highlight w:val="cyan"/>
          <w:shd w:val="clear" w:color="auto" w:fill="D9D9D9"/>
        </w:rPr>
        <w:t>USE WHEN ONLY ONE FIRM ON ON-CALL LIST</w:t>
      </w:r>
      <w:r w:rsidRPr="00C604ED">
        <w:rPr>
          <w:i/>
          <w:snapToGrid w:val="0"/>
          <w:highlight w:val="cyan"/>
        </w:rPr>
        <w:t>This section intentionally left blank.</w:t>
      </w:r>
    </w:p>
    <w:p w14:paraId="5512B052" w14:textId="6B9FFB45" w:rsidR="00FB468C" w:rsidRPr="00DD587D" w:rsidRDefault="00C36170" w:rsidP="00F728CB">
      <w:pPr>
        <w:keepNext/>
        <w:keepLines/>
        <w:widowControl w:val="0"/>
        <w:spacing w:before="200" w:line="360" w:lineRule="auto"/>
        <w:ind w:right="274"/>
        <w:rPr>
          <w:b/>
          <w:u w:val="single"/>
        </w:rPr>
      </w:pPr>
      <w:r w:rsidRPr="00DD587D">
        <w:rPr>
          <w:b/>
          <w:u w:val="single"/>
        </w:rPr>
        <w:lastRenderedPageBreak/>
        <w:t xml:space="preserve">SECTION </w:t>
      </w:r>
      <w:r w:rsidR="002B0305" w:rsidRPr="00DD587D">
        <w:rPr>
          <w:b/>
          <w:u w:val="single"/>
        </w:rPr>
        <w:t>3</w:t>
      </w:r>
      <w:r w:rsidRPr="00DD587D">
        <w:rPr>
          <w:b/>
          <w:u w:val="single"/>
        </w:rPr>
        <w:t xml:space="preserve">.  </w:t>
      </w:r>
      <w:r w:rsidR="00203F95" w:rsidRPr="00DD587D">
        <w:rPr>
          <w:b/>
          <w:u w:val="single"/>
        </w:rPr>
        <w:t>PROJECT TASK ORDER</w:t>
      </w:r>
    </w:p>
    <w:p w14:paraId="18BC1419" w14:textId="02635FDA" w:rsidR="002206D7" w:rsidRDefault="00203F95" w:rsidP="00F728CB">
      <w:pPr>
        <w:keepNext/>
        <w:keepLines/>
        <w:widowControl w:val="0"/>
        <w:spacing w:line="360" w:lineRule="auto"/>
        <w:ind w:right="274"/>
        <w:rPr>
          <w:snapToGrid w:val="0"/>
        </w:rPr>
      </w:pPr>
      <w:r w:rsidRPr="0044323D">
        <w:t xml:space="preserve">The terms and conditions of this Master Agreement </w:t>
      </w:r>
      <w:r w:rsidR="008A3088">
        <w:t>apply</w:t>
      </w:r>
      <w:r w:rsidR="008A3088" w:rsidRPr="0044323D">
        <w:t xml:space="preserve"> </w:t>
      </w:r>
      <w:r w:rsidRPr="0044323D">
        <w:t xml:space="preserve">to each project for which </w:t>
      </w:r>
      <w:r w:rsidR="00D53AA6">
        <w:t>Consultant</w:t>
      </w:r>
      <w:r w:rsidRPr="0044323D">
        <w:t xml:space="preserve"> is select</w:t>
      </w:r>
      <w:r w:rsidRPr="00094476">
        <w:t xml:space="preserve">ed by </w:t>
      </w:r>
      <w:r w:rsidR="00094476" w:rsidRPr="00094476">
        <w:t>LPA</w:t>
      </w:r>
      <w:r w:rsidR="00094476">
        <w:t>,</w:t>
      </w:r>
      <w:r w:rsidR="00094476" w:rsidRPr="00094476">
        <w:t xml:space="preserve"> or </w:t>
      </w:r>
      <w:r w:rsidR="002206D7" w:rsidRPr="00094476">
        <w:t>State</w:t>
      </w:r>
      <w:r w:rsidR="00094476">
        <w:t xml:space="preserve"> on behalf of LPA, </w:t>
      </w:r>
      <w:r w:rsidRPr="0044323D">
        <w:t xml:space="preserve">to provide Services.  </w:t>
      </w:r>
      <w:r w:rsidR="00B24037">
        <w:t xml:space="preserve">Consultant will provide </w:t>
      </w:r>
      <w:r w:rsidR="00AE5F4A">
        <w:t xml:space="preserve">Services </w:t>
      </w:r>
      <w:r w:rsidR="00B24037">
        <w:t xml:space="preserve">for individual LPA projects under this Master Agreement via a Task Order </w:t>
      </w:r>
      <w:r w:rsidR="00D541A9">
        <w:t xml:space="preserve">Agreement </w:t>
      </w:r>
      <w:r w:rsidR="00B24037">
        <w:t xml:space="preserve">between LPA and Consultant.  </w:t>
      </w:r>
      <w:r w:rsidR="00D541A9">
        <w:t>The Task Order will include</w:t>
      </w:r>
      <w:r w:rsidR="00D53A55" w:rsidRPr="0044323D">
        <w:t xml:space="preserve"> provisions substantially similar to </w:t>
      </w:r>
      <w:r w:rsidRPr="0044323D">
        <w:t>this Master Agreement</w:t>
      </w:r>
      <w:r w:rsidR="002F2051" w:rsidRPr="0044323D">
        <w:t xml:space="preserve">, </w:t>
      </w:r>
      <w:r w:rsidR="00D53A55" w:rsidRPr="0044323D">
        <w:t>with</w:t>
      </w:r>
      <w:r w:rsidR="00864DA1" w:rsidRPr="0044323D">
        <w:t xml:space="preserve"> any necessary amendments or additions thereto, and </w:t>
      </w:r>
      <w:r w:rsidR="00D541A9">
        <w:t>will describe and establish</w:t>
      </w:r>
      <w:r w:rsidR="00864DA1" w:rsidRPr="0044323D">
        <w:t xml:space="preserve"> the fee for the specific project to be completed.</w:t>
      </w:r>
      <w:r w:rsidR="002206D7">
        <w:t xml:space="preserve"> </w:t>
      </w:r>
      <w:r w:rsidR="00C604ED">
        <w:t xml:space="preserve"> </w:t>
      </w:r>
      <w:r w:rsidR="0054598C">
        <w:t xml:space="preserve">New </w:t>
      </w:r>
      <w:r w:rsidR="00C604ED">
        <w:rPr>
          <w:snapToGrid w:val="0"/>
        </w:rPr>
        <w:t xml:space="preserve">Task Orders may only be issued until the expiration of the term of this Master Agreement. </w:t>
      </w:r>
      <w:r w:rsidR="00C604ED" w:rsidRPr="00C604ED">
        <w:rPr>
          <w:snapToGrid w:val="0"/>
        </w:rPr>
        <w:t xml:space="preserve"> </w:t>
      </w:r>
      <w:r w:rsidR="00C604ED">
        <w:rPr>
          <w:snapToGrid w:val="0"/>
        </w:rPr>
        <w:t xml:space="preserve">The Master Agreement will remain in full force and effect for the duration of any Task Order issued under this Master Agreement.   </w:t>
      </w:r>
      <w:r w:rsidR="00E2218C" w:rsidRPr="00E2218C">
        <w:rPr>
          <w:snapToGrid w:val="0"/>
        </w:rPr>
        <w:t xml:space="preserve">It is expected that the Task Orders will include, but not be limited to, the </w:t>
      </w:r>
      <w:r w:rsidR="00C7676B">
        <w:rPr>
          <w:snapToGrid w:val="0"/>
        </w:rPr>
        <w:t>identical</w:t>
      </w:r>
      <w:r w:rsidR="00E2218C" w:rsidRPr="00E2218C">
        <w:rPr>
          <w:snapToGrid w:val="0"/>
        </w:rPr>
        <w:t xml:space="preserve"> </w:t>
      </w:r>
      <w:r w:rsidR="00E2218C">
        <w:rPr>
          <w:snapToGrid w:val="0"/>
        </w:rPr>
        <w:t xml:space="preserve">or similar </w:t>
      </w:r>
      <w:r w:rsidR="00E2218C" w:rsidRPr="0041013C">
        <w:rPr>
          <w:snapToGrid w:val="0"/>
        </w:rPr>
        <w:t>language as included in</w:t>
      </w:r>
      <w:r w:rsidR="0054598C">
        <w:rPr>
          <w:snapToGrid w:val="0"/>
        </w:rPr>
        <w:t xml:space="preserve"> Exhibit</w:t>
      </w:r>
      <w:r w:rsidR="00E2218C" w:rsidRPr="0041013C">
        <w:rPr>
          <w:snapToGrid w:val="0"/>
        </w:rPr>
        <w:t xml:space="preserve"> </w:t>
      </w:r>
      <w:r w:rsidR="00171429">
        <w:rPr>
          <w:snapToGrid w:val="0"/>
        </w:rPr>
        <w:t>“</w:t>
      </w:r>
      <w:r w:rsidR="00171429">
        <w:rPr>
          <w:snapToGrid w:val="0"/>
          <w:highlight w:val="yellow"/>
        </w:rPr>
        <w:t>&lt;T-EXH-A CE MA</w:t>
      </w:r>
      <w:r w:rsidR="00171429" w:rsidRPr="008259AE">
        <w:rPr>
          <w:snapToGrid w:val="0"/>
          <w:highlight w:val="yellow"/>
        </w:rPr>
        <w:t>&gt;</w:t>
      </w:r>
      <w:r w:rsidR="00171429">
        <w:rPr>
          <w:snapToGrid w:val="0"/>
        </w:rPr>
        <w:t>”</w:t>
      </w:r>
      <w:r w:rsidR="00171429" w:rsidRPr="0041013C">
        <w:rPr>
          <w:snapToGrid w:val="0"/>
        </w:rPr>
        <w:t>,</w:t>
      </w:r>
      <w:r w:rsidR="00E2218C" w:rsidRPr="0041013C">
        <w:rPr>
          <w:snapToGrid w:val="0"/>
        </w:rPr>
        <w:t xml:space="preserve"> which</w:t>
      </w:r>
      <w:r w:rsidR="00E2218C">
        <w:rPr>
          <w:snapToGrid w:val="0"/>
        </w:rPr>
        <w:t xml:space="preserve"> is attached and </w:t>
      </w:r>
      <w:r w:rsidR="00640D9D">
        <w:rPr>
          <w:snapToGrid w:val="0"/>
        </w:rPr>
        <w:t>incorporated herein by this reference</w:t>
      </w:r>
      <w:r w:rsidR="00E2218C">
        <w:rPr>
          <w:snapToGrid w:val="0"/>
        </w:rPr>
        <w:t>.</w:t>
      </w:r>
    </w:p>
    <w:p w14:paraId="3038D0DC" w14:textId="77777777" w:rsidR="00A04852" w:rsidRPr="00DD587D" w:rsidRDefault="00A04852" w:rsidP="00A04852">
      <w:pPr>
        <w:widowControl w:val="0"/>
        <w:spacing w:before="200" w:line="360" w:lineRule="auto"/>
        <w:ind w:left="720" w:right="274" w:hanging="720"/>
        <w:rPr>
          <w:b/>
          <w:u w:val="single"/>
        </w:rPr>
      </w:pPr>
      <w:r w:rsidRPr="007B5E02">
        <w:rPr>
          <w:b/>
          <w:u w:val="single"/>
        </w:rPr>
        <w:t xml:space="preserve">SECTION </w:t>
      </w:r>
      <w:r>
        <w:rPr>
          <w:b/>
          <w:u w:val="single"/>
        </w:rPr>
        <w:t>4</w:t>
      </w:r>
      <w:r w:rsidRPr="007B5E02">
        <w:rPr>
          <w:b/>
          <w:u w:val="single"/>
        </w:rPr>
        <w:t xml:space="preserve">.  </w:t>
      </w:r>
      <w:r>
        <w:rPr>
          <w:b/>
          <w:u w:val="single"/>
        </w:rPr>
        <w:t>AUTHORITY TO ISSUE PROJECT TASK ORDERS</w:t>
      </w:r>
      <w:r w:rsidRPr="00DD587D">
        <w:rPr>
          <w:b/>
          <w:u w:val="single"/>
        </w:rPr>
        <w:t xml:space="preserve"> </w:t>
      </w:r>
    </w:p>
    <w:p w14:paraId="48FD95D3" w14:textId="6AFF26FC" w:rsidR="00A04852" w:rsidRDefault="00A04852" w:rsidP="00A71C73">
      <w:pPr>
        <w:widowControl w:val="0"/>
        <w:spacing w:line="360" w:lineRule="auto"/>
        <w:rPr>
          <w:snapToGrid w:val="0"/>
        </w:rPr>
      </w:pPr>
      <w:r>
        <w:rPr>
          <w:snapToGrid w:val="0"/>
        </w:rPr>
        <w:t xml:space="preserve">This Master Agreement authorizes </w:t>
      </w:r>
      <w:r w:rsidR="00313F22">
        <w:rPr>
          <w:snapToGrid w:val="0"/>
        </w:rPr>
        <w:t xml:space="preserve">LPA, or </w:t>
      </w:r>
      <w:r>
        <w:rPr>
          <w:snapToGrid w:val="0"/>
        </w:rPr>
        <w:t>State</w:t>
      </w:r>
      <w:r w:rsidR="00313F22">
        <w:rPr>
          <w:snapToGrid w:val="0"/>
        </w:rPr>
        <w:t xml:space="preserve"> on LPA’s behalf,</w:t>
      </w:r>
      <w:r>
        <w:rPr>
          <w:snapToGrid w:val="0"/>
        </w:rPr>
        <w:t xml:space="preserve"> to issue </w:t>
      </w:r>
      <w:r w:rsidRPr="002825BD">
        <w:rPr>
          <w:snapToGrid w:val="0"/>
        </w:rPr>
        <w:t>Task Order</w:t>
      </w:r>
      <w:r>
        <w:rPr>
          <w:snapToGrid w:val="0"/>
        </w:rPr>
        <w:t>s</w:t>
      </w:r>
      <w:r w:rsidRPr="002825BD">
        <w:rPr>
          <w:snapToGrid w:val="0"/>
        </w:rPr>
        <w:t xml:space="preserve"> </w:t>
      </w:r>
      <w:r>
        <w:rPr>
          <w:snapToGrid w:val="0"/>
        </w:rPr>
        <w:t>related to these services beginning on the Effective Date and continuing until the latest of the following events occurs:  t</w:t>
      </w:r>
      <w:r w:rsidRPr="002C7669">
        <w:rPr>
          <w:snapToGrid w:val="0"/>
        </w:rPr>
        <w:t xml:space="preserve">he </w:t>
      </w:r>
      <w:r>
        <w:rPr>
          <w:snapToGrid w:val="0"/>
        </w:rPr>
        <w:t>e</w:t>
      </w:r>
      <w:r w:rsidRPr="002C7669">
        <w:rPr>
          <w:snapToGrid w:val="0"/>
        </w:rPr>
        <w:t xml:space="preserve">xpiration of the Initial Duration, the expiration of any </w:t>
      </w:r>
      <w:r>
        <w:rPr>
          <w:snapToGrid w:val="0"/>
        </w:rPr>
        <w:t>e</w:t>
      </w:r>
      <w:r w:rsidRPr="002C7669">
        <w:rPr>
          <w:snapToGrid w:val="0"/>
        </w:rPr>
        <w:t xml:space="preserve">xtension of the </w:t>
      </w:r>
      <w:r>
        <w:rPr>
          <w:snapToGrid w:val="0"/>
        </w:rPr>
        <w:t>Master Agreement</w:t>
      </w:r>
      <w:r w:rsidRPr="002C7669">
        <w:rPr>
          <w:snapToGrid w:val="0"/>
        </w:rPr>
        <w:t xml:space="preserve">, </w:t>
      </w:r>
      <w:r>
        <w:rPr>
          <w:snapToGrid w:val="0"/>
        </w:rPr>
        <w:t xml:space="preserve">and </w:t>
      </w:r>
      <w:r w:rsidRPr="002C7669">
        <w:rPr>
          <w:snapToGrid w:val="0"/>
        </w:rPr>
        <w:t>the expiration of the last exercised Renewal Option</w:t>
      </w:r>
      <w:r>
        <w:rPr>
          <w:snapToGrid w:val="0"/>
        </w:rPr>
        <w:t>, if any.</w:t>
      </w:r>
      <w:r w:rsidRPr="002825BD">
        <w:rPr>
          <w:snapToGrid w:val="0"/>
        </w:rPr>
        <w:t xml:space="preserve"> </w:t>
      </w:r>
    </w:p>
    <w:p w14:paraId="7C332AEF" w14:textId="77777777" w:rsidR="001C2F7F" w:rsidRPr="006E39BB" w:rsidRDefault="001C2F7F" w:rsidP="001C2F7F">
      <w:pPr>
        <w:spacing w:before="200" w:line="360" w:lineRule="auto"/>
        <w:rPr>
          <w:b/>
          <w:snapToGrid w:val="0"/>
          <w:u w:val="single"/>
        </w:rPr>
      </w:pPr>
      <w:r w:rsidRPr="006E39BB">
        <w:rPr>
          <w:b/>
          <w:snapToGrid w:val="0"/>
          <w:u w:val="single"/>
        </w:rPr>
        <w:t xml:space="preserve">SECTION </w:t>
      </w:r>
      <w:r>
        <w:rPr>
          <w:b/>
          <w:snapToGrid w:val="0"/>
          <w:u w:val="single"/>
        </w:rPr>
        <w:t>5</w:t>
      </w:r>
      <w:r w:rsidRPr="006E39BB">
        <w:rPr>
          <w:b/>
          <w:snapToGrid w:val="0"/>
          <w:u w:val="single"/>
        </w:rPr>
        <w:t xml:space="preserve">.  </w:t>
      </w:r>
      <w:r>
        <w:rPr>
          <w:b/>
          <w:snapToGrid w:val="0"/>
          <w:u w:val="single"/>
        </w:rPr>
        <w:t>DURATION</w:t>
      </w:r>
      <w:r w:rsidRPr="006E39BB">
        <w:rPr>
          <w:b/>
          <w:snapToGrid w:val="0"/>
          <w:u w:val="single"/>
        </w:rPr>
        <w:t xml:space="preserve"> OF TH</w:t>
      </w:r>
      <w:r>
        <w:rPr>
          <w:b/>
          <w:snapToGrid w:val="0"/>
          <w:u w:val="single"/>
        </w:rPr>
        <w:t>IS</w:t>
      </w:r>
      <w:r w:rsidRPr="006E39BB">
        <w:rPr>
          <w:b/>
          <w:snapToGrid w:val="0"/>
          <w:u w:val="single"/>
        </w:rPr>
        <w:t xml:space="preserve"> </w:t>
      </w:r>
      <w:r>
        <w:rPr>
          <w:b/>
          <w:snapToGrid w:val="0"/>
          <w:u w:val="single"/>
        </w:rPr>
        <w:t xml:space="preserve">MASTER </w:t>
      </w:r>
      <w:r w:rsidRPr="006E39BB">
        <w:rPr>
          <w:b/>
          <w:snapToGrid w:val="0"/>
          <w:u w:val="single"/>
        </w:rPr>
        <w:t>AGREEMENT</w:t>
      </w:r>
      <w:r>
        <w:rPr>
          <w:b/>
          <w:snapToGrid w:val="0"/>
          <w:u w:val="single"/>
        </w:rPr>
        <w:t xml:space="preserve"> (Calendar Dates MA)</w:t>
      </w:r>
    </w:p>
    <w:p w14:paraId="52031234" w14:textId="77777777" w:rsidR="001C2F7F" w:rsidRDefault="001C2F7F" w:rsidP="005E7DED">
      <w:pPr>
        <w:tabs>
          <w:tab w:val="left" w:pos="720"/>
        </w:tabs>
        <w:spacing w:line="360" w:lineRule="auto"/>
        <w:ind w:left="720" w:hanging="720"/>
        <w:rPr>
          <w:snapToGrid w:val="0"/>
        </w:rPr>
      </w:pPr>
      <w:r>
        <w:rPr>
          <w:bCs/>
          <w:iCs/>
          <w:snapToGrid w:val="0"/>
        </w:rPr>
        <w:t>5</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Agreement is effective </w:t>
      </w:r>
      <w:r>
        <w:rPr>
          <w:snapToGrid w:val="0"/>
        </w:rPr>
        <w:t>when executed by the P</w:t>
      </w:r>
      <w:r w:rsidRPr="00E94BF3">
        <w:rPr>
          <w:snapToGrid w:val="0"/>
        </w:rPr>
        <w:t>artie</w:t>
      </w:r>
      <w:r>
        <w:rPr>
          <w:snapToGrid w:val="0"/>
        </w:rPr>
        <w:t>s.</w:t>
      </w:r>
    </w:p>
    <w:p w14:paraId="5ADE26A3" w14:textId="2BFC16AE" w:rsidR="001C2F7F" w:rsidRDefault="001C2F7F" w:rsidP="005E7DED">
      <w:pPr>
        <w:tabs>
          <w:tab w:val="left" w:pos="720"/>
        </w:tabs>
        <w:spacing w:line="360" w:lineRule="auto"/>
        <w:ind w:left="720" w:hanging="720"/>
        <w:rPr>
          <w:snapToGrid w:val="0"/>
        </w:rPr>
      </w:pPr>
      <w:r>
        <w:rPr>
          <w:bCs/>
          <w:iCs/>
          <w:snapToGrid w:val="0"/>
        </w:rPr>
        <w:t>5</w:t>
      </w:r>
      <w:r w:rsidRPr="00137589">
        <w:rPr>
          <w:bCs/>
          <w:iCs/>
          <w:snapToGrid w:val="0"/>
        </w:rPr>
        <w:t>.</w:t>
      </w:r>
      <w:r>
        <w:rPr>
          <w:bCs/>
          <w:iCs/>
          <w:snapToGrid w:val="0"/>
        </w:rPr>
        <w:t>2</w:t>
      </w:r>
      <w:r w:rsidRPr="00137589">
        <w:rPr>
          <w:bCs/>
          <w:iCs/>
          <w:snapToGrid w:val="0"/>
        </w:rPr>
        <w:tab/>
      </w:r>
      <w:r w:rsidRPr="002C7669">
        <w:rPr>
          <w:i/>
          <w:snapToGrid w:val="0"/>
          <w:u w:val="single"/>
        </w:rPr>
        <w:t>Expiration Date</w:t>
      </w:r>
      <w:r w:rsidRPr="002C7669">
        <w:rPr>
          <w:snapToGrid w:val="0"/>
        </w:rPr>
        <w:t xml:space="preserve"> – This Agreement will expire when the last of the following events is completed:  The expiration of the </w:t>
      </w:r>
      <w:r w:rsidR="007D79B1">
        <w:rPr>
          <w:snapToGrid w:val="0"/>
        </w:rPr>
        <w:t>i</w:t>
      </w:r>
      <w:r w:rsidRPr="002C7669">
        <w:rPr>
          <w:snapToGrid w:val="0"/>
        </w:rPr>
        <w:t xml:space="preserve">nitial </w:t>
      </w:r>
      <w:r w:rsidR="007D79B1">
        <w:rPr>
          <w:snapToGrid w:val="0"/>
        </w:rPr>
        <w:t>d</w:t>
      </w:r>
      <w:r w:rsidRPr="002C7669">
        <w:rPr>
          <w:snapToGrid w:val="0"/>
        </w:rPr>
        <w:t xml:space="preserve">uration, the expiration of any Extension of the </w:t>
      </w:r>
      <w:r>
        <w:rPr>
          <w:snapToGrid w:val="0"/>
        </w:rPr>
        <w:t>Agreement</w:t>
      </w:r>
      <w:r w:rsidRPr="002C7669">
        <w:rPr>
          <w:snapToGrid w:val="0"/>
        </w:rPr>
        <w:t>, the expiration of the last exercised Renewal Option</w:t>
      </w:r>
      <w:r>
        <w:rPr>
          <w:snapToGrid w:val="0"/>
        </w:rPr>
        <w:t xml:space="preserve">, if any, and the waiver or completion of the project financial audit and cost settlement of all Task Orders issued under this Master Agreement.  </w:t>
      </w:r>
    </w:p>
    <w:p w14:paraId="177D1B93" w14:textId="20A7D362" w:rsidR="001C2F7F" w:rsidRDefault="001C2F7F" w:rsidP="005E7DED">
      <w:pPr>
        <w:tabs>
          <w:tab w:val="left" w:pos="720"/>
        </w:tabs>
        <w:spacing w:line="360" w:lineRule="auto"/>
        <w:ind w:left="720" w:hanging="720"/>
        <w:rPr>
          <w:snapToGrid w:val="0"/>
        </w:rPr>
      </w:pPr>
      <w:r>
        <w:rPr>
          <w:snapToGrid w:val="0"/>
        </w:rPr>
        <w:t>5.3</w:t>
      </w:r>
      <w:r>
        <w:rPr>
          <w:snapToGrid w:val="0"/>
        </w:rPr>
        <w:tab/>
      </w:r>
      <w:r w:rsidRPr="00BD7A7E">
        <w:rPr>
          <w:i/>
          <w:snapToGrid w:val="0"/>
          <w:u w:val="single"/>
        </w:rPr>
        <w:t>Initial Duration</w:t>
      </w:r>
      <w:r>
        <w:rPr>
          <w:snapToGrid w:val="0"/>
        </w:rPr>
        <w:t xml:space="preserve"> – The initial duration of this Master Agreement will begin on the Effective Date and continue for</w:t>
      </w:r>
      <w:r w:rsidR="0054598C">
        <w:rPr>
          <w:snapToGrid w:val="0"/>
        </w:rPr>
        <w:t xml:space="preserve"> approximately</w:t>
      </w:r>
      <w:r>
        <w:rPr>
          <w:snapToGrid w:val="0"/>
        </w:rPr>
        <w:t xml:space="preserve"> </w:t>
      </w:r>
      <w:r w:rsidRPr="007D79B1">
        <w:rPr>
          <w:snapToGrid w:val="0"/>
          <w:highlight w:val="yellow"/>
        </w:rPr>
        <w:t>two (2) years</w:t>
      </w:r>
      <w:r>
        <w:rPr>
          <w:snapToGrid w:val="0"/>
        </w:rPr>
        <w:t xml:space="preserve"> ending </w:t>
      </w:r>
      <w:r w:rsidR="007D79B1">
        <w:rPr>
          <w:snapToGrid w:val="0"/>
        </w:rPr>
        <w:t xml:space="preserve">on </w:t>
      </w:r>
      <w:r w:rsidR="007D79B1" w:rsidRPr="002B0F98">
        <w:rPr>
          <w:snapToGrid w:val="0"/>
          <w:highlight w:val="yellow"/>
        </w:rPr>
        <w:t>&lt;month, ##, 20##&gt;</w:t>
      </w:r>
      <w:r w:rsidR="007D79B1">
        <w:rPr>
          <w:snapToGrid w:val="0"/>
        </w:rPr>
        <w:t>.</w:t>
      </w:r>
    </w:p>
    <w:p w14:paraId="37199399" w14:textId="1FF09FE9" w:rsidR="00303813" w:rsidRPr="00CA185D" w:rsidRDefault="001C2F7F" w:rsidP="005E7DED">
      <w:pPr>
        <w:tabs>
          <w:tab w:val="left" w:pos="720"/>
        </w:tabs>
        <w:spacing w:line="360" w:lineRule="auto"/>
        <w:ind w:left="720" w:hanging="720"/>
        <w:rPr>
          <w:snapToGrid w:val="0"/>
          <w:sz w:val="36"/>
        </w:rPr>
      </w:pPr>
      <w:r w:rsidRPr="00C022B8">
        <w:rPr>
          <w:snapToGrid w:val="0"/>
        </w:rPr>
        <w:t>5.4</w:t>
      </w:r>
      <w:r w:rsidRPr="00C022B8">
        <w:rPr>
          <w:snapToGrid w:val="0"/>
        </w:rPr>
        <w:tab/>
      </w:r>
      <w:r w:rsidRPr="00C022B8">
        <w:rPr>
          <w:i/>
          <w:snapToGrid w:val="0"/>
          <w:u w:val="single"/>
        </w:rPr>
        <w:t>Extension of the Agreement</w:t>
      </w:r>
      <w:r w:rsidRPr="00C022B8">
        <w:rPr>
          <w:snapToGrid w:val="0"/>
        </w:rPr>
        <w:t xml:space="preserve"> - State may, in its sole discretion, extend the duration of this Agreement in writing, for </w:t>
      </w:r>
      <w:r w:rsidR="004B031A">
        <w:rPr>
          <w:snapToGrid w:val="0"/>
        </w:rPr>
        <w:t>an</w:t>
      </w:r>
      <w:r w:rsidRPr="00C022B8">
        <w:rPr>
          <w:snapToGrid w:val="0"/>
        </w:rPr>
        <w:t xml:space="preserve"> additional (</w:t>
      </w:r>
      <w:r w:rsidR="007D79B1">
        <w:rPr>
          <w:snapToGrid w:val="0"/>
          <w:highlight w:val="yellow"/>
        </w:rPr>
        <w:t>x</w:t>
      </w:r>
      <w:r w:rsidRPr="00C022B8">
        <w:rPr>
          <w:snapToGrid w:val="0"/>
          <w:highlight w:val="yellow"/>
        </w:rPr>
        <w:t xml:space="preserve"> </w:t>
      </w:r>
      <w:r w:rsidRPr="004B031A">
        <w:rPr>
          <w:snapToGrid w:val="0"/>
          <w:highlight w:val="yellow"/>
        </w:rPr>
        <w:t>months</w:t>
      </w:r>
      <w:r w:rsidR="004B031A" w:rsidRPr="004B031A">
        <w:rPr>
          <w:snapToGrid w:val="0"/>
          <w:highlight w:val="yellow"/>
        </w:rPr>
        <w:t>-match what is in the RFQ</w:t>
      </w:r>
      <w:r w:rsidRPr="00C022B8">
        <w:rPr>
          <w:snapToGrid w:val="0"/>
        </w:rPr>
        <w:t xml:space="preserve">).  </w:t>
      </w:r>
      <w:r w:rsidR="00303813" w:rsidRPr="00F62BD5">
        <w:rPr>
          <w:snapToGrid w:val="0"/>
        </w:rPr>
        <w:t>This tim</w:t>
      </w:r>
      <w:r w:rsidR="004D6AC4">
        <w:rPr>
          <w:snapToGrid w:val="0"/>
        </w:rPr>
        <w:t>e extension may be added</w:t>
      </w:r>
      <w:r w:rsidR="00303813" w:rsidRPr="00F62BD5">
        <w:rPr>
          <w:snapToGrid w:val="0"/>
        </w:rPr>
        <w:t xml:space="preserve"> to the end of the initial durat</w:t>
      </w:r>
      <w:r w:rsidR="00303813" w:rsidRPr="007D79B1">
        <w:rPr>
          <w:snapToGrid w:val="0"/>
          <w:szCs w:val="22"/>
        </w:rPr>
        <w:t>ion</w:t>
      </w:r>
      <w:r w:rsidR="00303813" w:rsidRPr="007D79B1">
        <w:rPr>
          <w:snapToGrid w:val="0"/>
          <w:color w:val="FFFFFF" w:themeColor="background1"/>
          <w:szCs w:val="22"/>
          <w:highlight w:val="darkRed"/>
        </w:rPr>
        <w:t>&lt;Use if master has renewals&gt;</w:t>
      </w:r>
      <w:r w:rsidR="00303813" w:rsidRPr="007D79B1">
        <w:rPr>
          <w:snapToGrid w:val="0"/>
          <w:szCs w:val="22"/>
        </w:rPr>
        <w:t xml:space="preserve"> </w:t>
      </w:r>
      <w:r w:rsidR="00303813" w:rsidRPr="007D79B1">
        <w:rPr>
          <w:snapToGrid w:val="0"/>
          <w:szCs w:val="22"/>
          <w:highlight w:val="green"/>
        </w:rPr>
        <w:t>or the end of a renewal period</w:t>
      </w:r>
      <w:r w:rsidR="00303813" w:rsidRPr="007D79B1">
        <w:rPr>
          <w:snapToGrid w:val="0"/>
          <w:color w:val="FFFFFF" w:themeColor="background1"/>
          <w:szCs w:val="22"/>
          <w:highlight w:val="darkRed"/>
        </w:rPr>
        <w:t xml:space="preserve"> &lt;End&gt;</w:t>
      </w:r>
      <w:r w:rsidR="00303813" w:rsidRPr="007D79B1">
        <w:rPr>
          <w:snapToGrid w:val="0"/>
          <w:szCs w:val="22"/>
        </w:rPr>
        <w:t>.  State</w:t>
      </w:r>
      <w:r w:rsidR="00303813" w:rsidRPr="00C022B8">
        <w:rPr>
          <w:snapToGrid w:val="0"/>
        </w:rPr>
        <w:t xml:space="preserve"> will notify Consultant of the State’s exercise of its right to extend this Agreement approximately one month prior to the expiration of the </w:t>
      </w:r>
      <w:r w:rsidR="0054598C">
        <w:rPr>
          <w:snapToGrid w:val="0"/>
        </w:rPr>
        <w:t>i</w:t>
      </w:r>
      <w:r w:rsidR="00303813" w:rsidRPr="00C022B8">
        <w:rPr>
          <w:snapToGrid w:val="0"/>
        </w:rPr>
        <w:t xml:space="preserve">nitial </w:t>
      </w:r>
      <w:r w:rsidR="0054598C">
        <w:rPr>
          <w:snapToGrid w:val="0"/>
        </w:rPr>
        <w:t>d</w:t>
      </w:r>
      <w:r w:rsidR="00303813" w:rsidRPr="00C022B8">
        <w:rPr>
          <w:snapToGrid w:val="0"/>
        </w:rPr>
        <w:t>uration of the Agreemen</w:t>
      </w:r>
      <w:r w:rsidR="00303813">
        <w:rPr>
          <w:snapToGrid w:val="0"/>
        </w:rPr>
        <w:t>t.</w:t>
      </w:r>
      <w:r w:rsidR="00303813" w:rsidRPr="00F62BD5">
        <w:rPr>
          <w:snapToGrid w:val="0"/>
          <w:color w:val="FFFFFF" w:themeColor="background1"/>
          <w:highlight w:val="darkRed"/>
        </w:rPr>
        <w:t>&lt;</w:t>
      </w:r>
      <w:r w:rsidR="00303813" w:rsidRPr="003B230A">
        <w:rPr>
          <w:snapToGrid w:val="0"/>
          <w:color w:val="FFFFFF" w:themeColor="background1"/>
          <w:highlight w:val="darkRed"/>
        </w:rPr>
        <w:t>Use if master has renewals</w:t>
      </w:r>
      <w:r w:rsidR="00303813" w:rsidRPr="00F62BD5">
        <w:rPr>
          <w:snapToGrid w:val="0"/>
          <w:color w:val="FFFFFF" w:themeColor="background1"/>
          <w:highlight w:val="darkRed"/>
        </w:rPr>
        <w:t>&gt;</w:t>
      </w:r>
      <w:r w:rsidR="00303813" w:rsidRPr="00CA185D">
        <w:rPr>
          <w:snapToGrid w:val="0"/>
          <w:sz w:val="36"/>
        </w:rPr>
        <w:t xml:space="preserve"> </w:t>
      </w:r>
      <w:r w:rsidR="00303813" w:rsidRPr="00F62BD5">
        <w:rPr>
          <w:snapToGrid w:val="0"/>
          <w:highlight w:val="green"/>
        </w:rPr>
        <w:t>or the end of any renewal option.</w:t>
      </w:r>
      <w:r w:rsidR="00303813" w:rsidRPr="00F62BD5">
        <w:rPr>
          <w:snapToGrid w:val="0"/>
        </w:rPr>
        <w:t xml:space="preserve"> </w:t>
      </w:r>
    </w:p>
    <w:p w14:paraId="6B401D8F" w14:textId="30B1E0F3" w:rsidR="00303813" w:rsidRDefault="00303813" w:rsidP="005E7DED">
      <w:pPr>
        <w:tabs>
          <w:tab w:val="left" w:pos="720"/>
        </w:tabs>
        <w:spacing w:line="360" w:lineRule="auto"/>
        <w:ind w:left="720" w:hanging="720"/>
        <w:rPr>
          <w:snapToGrid w:val="0"/>
          <w:color w:val="FFFFFF" w:themeColor="background1"/>
          <w:szCs w:val="22"/>
        </w:rPr>
      </w:pPr>
      <w:r w:rsidRPr="00E95447">
        <w:rPr>
          <w:snapToGrid w:val="0"/>
          <w:highlight w:val="green"/>
        </w:rPr>
        <w:lastRenderedPageBreak/>
        <w:t>5.5</w:t>
      </w:r>
      <w:r w:rsidRPr="00E95447">
        <w:rPr>
          <w:snapToGrid w:val="0"/>
          <w:highlight w:val="green"/>
        </w:rPr>
        <w:tab/>
      </w:r>
      <w:r w:rsidRPr="00E95447">
        <w:rPr>
          <w:i/>
          <w:snapToGrid w:val="0"/>
          <w:highlight w:val="green"/>
          <w:u w:val="single"/>
        </w:rPr>
        <w:t>Renewal Options</w:t>
      </w:r>
      <w:r w:rsidRPr="00E95447">
        <w:rPr>
          <w:snapToGrid w:val="0"/>
          <w:highlight w:val="green"/>
        </w:rPr>
        <w:t xml:space="preserve">.  State may, in its sole discretion, renew this Agreement for up to one additional </w:t>
      </w:r>
      <w:r w:rsidRPr="0040434B">
        <w:rPr>
          <w:snapToGrid w:val="0"/>
          <w:highlight w:val="yellow"/>
        </w:rPr>
        <w:t>2</w:t>
      </w:r>
      <w:r>
        <w:rPr>
          <w:snapToGrid w:val="0"/>
          <w:highlight w:val="yellow"/>
        </w:rPr>
        <w:t>-</w:t>
      </w:r>
      <w:r w:rsidRPr="00C022B8">
        <w:rPr>
          <w:snapToGrid w:val="0"/>
          <w:highlight w:val="yellow"/>
        </w:rPr>
        <w:t xml:space="preserve">year </w:t>
      </w:r>
      <w:r w:rsidRPr="00E95447">
        <w:rPr>
          <w:snapToGrid w:val="0"/>
          <w:highlight w:val="green"/>
        </w:rPr>
        <w:t xml:space="preserve">renewal period.  State will notify Consultant of the renewal of this Agreement approximately one month prior to the expiration of the </w:t>
      </w:r>
      <w:r w:rsidR="0054598C">
        <w:rPr>
          <w:snapToGrid w:val="0"/>
          <w:highlight w:val="green"/>
        </w:rPr>
        <w:t>i</w:t>
      </w:r>
      <w:r w:rsidRPr="00E95447">
        <w:rPr>
          <w:snapToGrid w:val="0"/>
          <w:highlight w:val="green"/>
        </w:rPr>
        <w:t xml:space="preserve">nitial </w:t>
      </w:r>
      <w:r w:rsidR="0054598C">
        <w:rPr>
          <w:snapToGrid w:val="0"/>
          <w:highlight w:val="green"/>
        </w:rPr>
        <w:t>d</w:t>
      </w:r>
      <w:r w:rsidRPr="00E95447">
        <w:rPr>
          <w:snapToGrid w:val="0"/>
          <w:highlight w:val="green"/>
        </w:rPr>
        <w:t>uration, or any extension thereo</w:t>
      </w:r>
      <w:r>
        <w:rPr>
          <w:snapToGrid w:val="0"/>
          <w:highlight w:val="green"/>
        </w:rPr>
        <w:t>f.</w:t>
      </w:r>
      <w:r w:rsidRPr="00E95447">
        <w:rPr>
          <w:snapToGrid w:val="0"/>
          <w:color w:val="FFFFFF" w:themeColor="background1"/>
          <w:sz w:val="18"/>
          <w:highlight w:val="darkRed"/>
        </w:rPr>
        <w:t xml:space="preserve"> </w:t>
      </w:r>
      <w:r w:rsidRPr="00F62BD5">
        <w:rPr>
          <w:snapToGrid w:val="0"/>
          <w:color w:val="FFFFFF" w:themeColor="background1"/>
          <w:szCs w:val="22"/>
          <w:highlight w:val="darkRed"/>
        </w:rPr>
        <w:t>&lt;End&gt;</w:t>
      </w:r>
    </w:p>
    <w:p w14:paraId="38E6740F" w14:textId="2620A259" w:rsidR="00D711E1" w:rsidRPr="007D79B1" w:rsidRDefault="00D711E1" w:rsidP="00D711E1">
      <w:pPr>
        <w:tabs>
          <w:tab w:val="left" w:pos="720"/>
        </w:tabs>
        <w:spacing w:line="360" w:lineRule="auto"/>
        <w:ind w:left="720" w:hanging="720"/>
        <w:rPr>
          <w:snapToGrid w:val="0"/>
          <w:szCs w:val="22"/>
        </w:rPr>
      </w:pPr>
      <w:r w:rsidRPr="007D79B1">
        <w:rPr>
          <w:snapToGrid w:val="0"/>
          <w:color w:val="FFFFFF" w:themeColor="background1"/>
          <w:szCs w:val="22"/>
          <w:highlight w:val="darkRed"/>
        </w:rPr>
        <w:t>&lt;Delete if master has renewals&gt;</w:t>
      </w:r>
      <w:r w:rsidRPr="007D79B1">
        <w:rPr>
          <w:snapToGrid w:val="0"/>
          <w:szCs w:val="22"/>
        </w:rPr>
        <w:t xml:space="preserve"> </w:t>
      </w:r>
      <w:r w:rsidRPr="007D79B1">
        <w:rPr>
          <w:snapToGrid w:val="0"/>
          <w:szCs w:val="22"/>
          <w:highlight w:val="cyan"/>
        </w:rPr>
        <w:t>5.5</w:t>
      </w:r>
      <w:r w:rsidRPr="007D79B1">
        <w:rPr>
          <w:snapToGrid w:val="0"/>
          <w:szCs w:val="22"/>
          <w:highlight w:val="cyan"/>
        </w:rPr>
        <w:tab/>
      </w:r>
      <w:r w:rsidRPr="007D79B1">
        <w:rPr>
          <w:i/>
          <w:snapToGrid w:val="0"/>
          <w:szCs w:val="22"/>
          <w:highlight w:val="cyan"/>
          <w:u w:val="single"/>
        </w:rPr>
        <w:t>Renewal Options</w:t>
      </w:r>
      <w:r w:rsidRPr="007D79B1">
        <w:rPr>
          <w:snapToGrid w:val="0"/>
          <w:szCs w:val="22"/>
          <w:highlight w:val="cyan"/>
        </w:rPr>
        <w:t>.  N/A</w:t>
      </w:r>
      <w:r w:rsidRPr="007D79B1">
        <w:rPr>
          <w:snapToGrid w:val="0"/>
          <w:color w:val="FFFFFF" w:themeColor="background1"/>
          <w:szCs w:val="22"/>
          <w:highlight w:val="cyan"/>
        </w:rPr>
        <w:t xml:space="preserve"> </w:t>
      </w:r>
      <w:r w:rsidRPr="007D79B1">
        <w:rPr>
          <w:snapToGrid w:val="0"/>
          <w:color w:val="FFFFFF" w:themeColor="background1"/>
          <w:szCs w:val="22"/>
          <w:highlight w:val="darkRed"/>
        </w:rPr>
        <w:t>&lt;End&gt;</w:t>
      </w:r>
      <w:r w:rsidRPr="007D79B1">
        <w:rPr>
          <w:snapToGrid w:val="0"/>
          <w:szCs w:val="22"/>
        </w:rPr>
        <w:t>.</w:t>
      </w:r>
    </w:p>
    <w:p w14:paraId="258AD684" w14:textId="77777777" w:rsidR="001C2F7F" w:rsidRDefault="001C2F7F" w:rsidP="005E7DED">
      <w:pPr>
        <w:tabs>
          <w:tab w:val="left" w:pos="720"/>
        </w:tabs>
        <w:spacing w:line="360" w:lineRule="auto"/>
        <w:ind w:left="720" w:hanging="720"/>
        <w:rPr>
          <w:snapToGrid w:val="0"/>
        </w:rPr>
      </w:pPr>
      <w:r>
        <w:rPr>
          <w:bCs/>
          <w:iCs/>
          <w:snapToGrid w:val="0"/>
        </w:rPr>
        <w:t>5.6</w:t>
      </w:r>
      <w:r w:rsidRPr="00137589">
        <w:rPr>
          <w:bCs/>
          <w:iCs/>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Pr>
          <w:snapToGrid w:val="0"/>
        </w:rPr>
        <w:t xml:space="preserve">This Agreement </w:t>
      </w:r>
      <w:r w:rsidRPr="009D2DA3">
        <w:rPr>
          <w:snapToGrid w:val="0"/>
        </w:rPr>
        <w:t>may</w:t>
      </w:r>
      <w:r>
        <w:rPr>
          <w:snapToGrid w:val="0"/>
        </w:rPr>
        <w:t xml:space="preserve"> be </w:t>
      </w:r>
      <w:r w:rsidRPr="009D2DA3">
        <w:rPr>
          <w:snapToGrid w:val="0"/>
        </w:rPr>
        <w:t>identif</w:t>
      </w:r>
      <w:r>
        <w:rPr>
          <w:snapToGrid w:val="0"/>
        </w:rPr>
        <w:t>ied by</w:t>
      </w:r>
      <w:r w:rsidRPr="009D2DA3">
        <w:rPr>
          <w:snapToGrid w:val="0"/>
        </w:rPr>
        <w:t xml:space="preserve"> the date </w:t>
      </w:r>
      <w:r>
        <w:rPr>
          <w:snapToGrid w:val="0"/>
        </w:rPr>
        <w:t>State signed the agreement</w:t>
      </w:r>
      <w:r w:rsidRPr="00E94BF3">
        <w:rPr>
          <w:snapToGrid w:val="0"/>
        </w:rPr>
        <w:t>.  </w:t>
      </w:r>
    </w:p>
    <w:p w14:paraId="5A54523B" w14:textId="77777777" w:rsidR="001C2F7F" w:rsidRDefault="001C2F7F" w:rsidP="005E7DED">
      <w:pPr>
        <w:tabs>
          <w:tab w:val="left" w:pos="720"/>
        </w:tabs>
        <w:spacing w:line="360" w:lineRule="auto"/>
        <w:ind w:left="720" w:hanging="720"/>
        <w:rPr>
          <w:snapToGrid w:val="0"/>
        </w:rPr>
      </w:pPr>
      <w:r>
        <w:rPr>
          <w:bCs/>
          <w:iCs/>
          <w:snapToGrid w:val="0"/>
        </w:rPr>
        <w:t>5</w:t>
      </w:r>
      <w:r w:rsidRPr="00E95A78">
        <w:rPr>
          <w:bCs/>
          <w:iCs/>
          <w:snapToGrid w:val="0"/>
        </w:rPr>
        <w:t>.7</w:t>
      </w:r>
      <w:r w:rsidRPr="00E95A78">
        <w:rPr>
          <w:bCs/>
          <w:iCs/>
          <w:snapToGrid w:val="0"/>
        </w:rPr>
        <w:tab/>
      </w:r>
      <w:r w:rsidRPr="00137589">
        <w:rPr>
          <w:bCs/>
          <w:i/>
          <w:iCs/>
          <w:snapToGrid w:val="0"/>
          <w:u w:val="single"/>
        </w:rPr>
        <w:t>Termination</w:t>
      </w:r>
      <w:r>
        <w:rPr>
          <w:bCs/>
          <w:i/>
          <w:iCs/>
          <w:snapToGrid w:val="0"/>
          <w:u w:val="single"/>
        </w:rPr>
        <w:t xml:space="preserve"> or suspension</w:t>
      </w:r>
      <w:r w:rsidRPr="00137589">
        <w:rPr>
          <w:bCs/>
          <w:iCs/>
          <w:snapToGrid w:val="0"/>
        </w:rPr>
        <w:t xml:space="preserve"> </w:t>
      </w:r>
      <w:r w:rsidRPr="009D2DA3">
        <w:rPr>
          <w:snapToGrid w:val="0"/>
        </w:rPr>
        <w:t>–</w:t>
      </w:r>
      <w:r w:rsidRPr="0067205C">
        <w:rPr>
          <w:snapToGrid w:val="0"/>
        </w:rPr>
        <w:t xml:space="preserve"> State reserves the right to terminate </w:t>
      </w:r>
      <w:r>
        <w:rPr>
          <w:snapToGrid w:val="0"/>
        </w:rPr>
        <w:t>or suspend this A</w:t>
      </w:r>
      <w:r w:rsidRPr="0067205C">
        <w:rPr>
          <w:snapToGrid w:val="0"/>
        </w:rPr>
        <w:t xml:space="preserve">greement </w:t>
      </w:r>
      <w:r>
        <w:rPr>
          <w:snapToGrid w:val="0"/>
        </w:rPr>
        <w:t xml:space="preserve">at any time for any of the reasons </w:t>
      </w:r>
      <w:r w:rsidRPr="0067205C">
        <w:rPr>
          <w:snapToGrid w:val="0"/>
        </w:rPr>
        <w:t xml:space="preserve">provided </w:t>
      </w:r>
      <w:r>
        <w:rPr>
          <w:snapToGrid w:val="0"/>
        </w:rPr>
        <w:t>herein.</w:t>
      </w:r>
    </w:p>
    <w:p w14:paraId="4736CBD4" w14:textId="36C2B102" w:rsidR="00203F95" w:rsidRPr="00DD587D" w:rsidRDefault="00203F95" w:rsidP="00E06C75">
      <w:pPr>
        <w:widowControl w:val="0"/>
        <w:spacing w:before="200" w:line="360" w:lineRule="auto"/>
        <w:ind w:right="274"/>
        <w:rPr>
          <w:b/>
          <w:u w:val="single"/>
        </w:rPr>
      </w:pPr>
      <w:r w:rsidRPr="00DD587D">
        <w:rPr>
          <w:b/>
          <w:u w:val="single"/>
        </w:rPr>
        <w:t xml:space="preserve">SECTION </w:t>
      </w:r>
      <w:r w:rsidR="008513B5">
        <w:rPr>
          <w:b/>
          <w:u w:val="single"/>
        </w:rPr>
        <w:t>6</w:t>
      </w:r>
      <w:r w:rsidRPr="00DD587D">
        <w:rPr>
          <w:b/>
          <w:u w:val="single"/>
        </w:rPr>
        <w:t xml:space="preserve">.  </w:t>
      </w:r>
      <w:r w:rsidR="00E050A8" w:rsidRPr="00DD587D">
        <w:rPr>
          <w:b/>
          <w:u w:val="single"/>
        </w:rPr>
        <w:t xml:space="preserve">SCOPE </w:t>
      </w:r>
      <w:r w:rsidRPr="00DD587D">
        <w:rPr>
          <w:b/>
          <w:u w:val="single"/>
        </w:rPr>
        <w:t xml:space="preserve">OF </w:t>
      </w:r>
      <w:r w:rsidR="00E050A8" w:rsidRPr="00DD587D">
        <w:rPr>
          <w:b/>
          <w:u w:val="single"/>
        </w:rPr>
        <w:t>SERVICES</w:t>
      </w:r>
      <w:r w:rsidR="00156670" w:rsidRPr="00DD587D">
        <w:rPr>
          <w:b/>
          <w:u w:val="single"/>
        </w:rPr>
        <w:t xml:space="preserve"> </w:t>
      </w:r>
    </w:p>
    <w:p w14:paraId="1C365936" w14:textId="5B40478D" w:rsidR="00E050A8" w:rsidRPr="0044323D" w:rsidRDefault="00E050A8" w:rsidP="00E06C75">
      <w:pPr>
        <w:widowControl w:val="0"/>
        <w:spacing w:line="360" w:lineRule="auto"/>
        <w:ind w:right="274"/>
      </w:pPr>
      <w:r w:rsidRPr="0044323D">
        <w:t>The purpose of this Master Agreement</w:t>
      </w:r>
      <w:r w:rsidR="00B662AC">
        <w:t xml:space="preserve"> </w:t>
      </w:r>
      <w:r w:rsidRPr="0044323D">
        <w:t>is to contract with Consultant to complete</w:t>
      </w:r>
      <w:r w:rsidR="002206D7">
        <w:t xml:space="preserve"> Construction Engineering S</w:t>
      </w:r>
      <w:r w:rsidRPr="0044323D">
        <w:t xml:space="preserve">ervices under Task </w:t>
      </w:r>
      <w:r w:rsidRPr="0041013C">
        <w:t xml:space="preserve">Orders issued by </w:t>
      </w:r>
      <w:r w:rsidR="00CE4A48" w:rsidRPr="0041013C">
        <w:rPr>
          <w:snapToGrid w:val="0"/>
        </w:rPr>
        <w:t>LPA,</w:t>
      </w:r>
      <w:r w:rsidR="00CE4A48" w:rsidRPr="0041013C" w:rsidDel="007021F7">
        <w:rPr>
          <w:snapToGrid w:val="0"/>
        </w:rPr>
        <w:t xml:space="preserve"> </w:t>
      </w:r>
      <w:r w:rsidR="00CE4A48" w:rsidRPr="0041013C">
        <w:rPr>
          <w:snapToGrid w:val="0"/>
        </w:rPr>
        <w:t>or State on behalf of LPA</w:t>
      </w:r>
      <w:r w:rsidRPr="0041013C">
        <w:t xml:space="preserve">.  </w:t>
      </w:r>
      <w:r w:rsidR="000671A7">
        <w:t xml:space="preserve">The </w:t>
      </w:r>
      <w:r w:rsidR="000671A7" w:rsidRPr="00EC61B9">
        <w:rPr>
          <w:snapToGrid w:val="0"/>
        </w:rPr>
        <w:t xml:space="preserve">Scope of Services </w:t>
      </w:r>
      <w:r w:rsidR="000671A7">
        <w:t xml:space="preserve">for this Master Agreement are set out </w:t>
      </w:r>
      <w:r w:rsidR="000671A7" w:rsidRPr="00367EAC">
        <w:t xml:space="preserve">on </w:t>
      </w:r>
      <w:r w:rsidR="000671A7" w:rsidRPr="00EC61B9">
        <w:rPr>
          <w:snapToGrid w:val="0"/>
        </w:rPr>
        <w:t xml:space="preserve">Exhibit </w:t>
      </w:r>
      <w:r w:rsidR="009B254F" w:rsidRPr="00367EAC">
        <w:t>“</w:t>
      </w:r>
      <w:r w:rsidR="004C73AD" w:rsidRPr="004C73AD">
        <w:rPr>
          <w:highlight w:val="yellow"/>
        </w:rPr>
        <w:t>scope of services</w:t>
      </w:r>
      <w:r w:rsidR="000671A7">
        <w:t>”</w:t>
      </w:r>
      <w:r w:rsidR="000671A7" w:rsidRPr="005C6EF7">
        <w:t>,</w:t>
      </w:r>
      <w:r w:rsidR="000671A7">
        <w:t xml:space="preserve"> attached and incorporated herein by this reference. </w:t>
      </w:r>
      <w:r w:rsidR="00D13635">
        <w:t xml:space="preserve"> </w:t>
      </w:r>
      <w:r w:rsidRPr="0041013C">
        <w:t xml:space="preserve">Each Task Order will include </w:t>
      </w:r>
      <w:r w:rsidR="00155EE9" w:rsidRPr="0041013C">
        <w:t>a section titled “</w:t>
      </w:r>
      <w:r w:rsidR="00864C3D" w:rsidRPr="0041013C">
        <w:t>Task</w:t>
      </w:r>
      <w:r w:rsidR="00864C3D">
        <w:t xml:space="preserve"> Order</w:t>
      </w:r>
      <w:r w:rsidR="00155EE9">
        <w:t xml:space="preserve"> Scope of Services” and </w:t>
      </w:r>
      <w:r w:rsidRPr="0013552E">
        <w:t>an</w:t>
      </w:r>
      <w:r w:rsidRPr="0044323D">
        <w:t xml:space="preserve"> </w:t>
      </w:r>
      <w:r w:rsidR="0013552E">
        <w:t>exhibit</w:t>
      </w:r>
      <w:r w:rsidR="0013552E" w:rsidRPr="0044323D">
        <w:t xml:space="preserve"> </w:t>
      </w:r>
      <w:r w:rsidRPr="0044323D">
        <w:t>titled “</w:t>
      </w:r>
      <w:r w:rsidR="00AD6DAB" w:rsidRPr="00254A00">
        <w:rPr>
          <w:rFonts w:cs="Arial"/>
        </w:rPr>
        <w:t>Scope of Services</w:t>
      </w:r>
      <w:r w:rsidR="009F65A7">
        <w:rPr>
          <w:rFonts w:cs="Arial"/>
        </w:rPr>
        <w:t>” or “Scope of Services</w:t>
      </w:r>
      <w:r w:rsidR="00AD6DAB" w:rsidRPr="00254A00">
        <w:rPr>
          <w:rFonts w:cs="Arial"/>
        </w:rPr>
        <w:t xml:space="preserve"> and Fee Proposal</w:t>
      </w:r>
      <w:r w:rsidRPr="0044323D">
        <w:t>”</w:t>
      </w:r>
      <w:r w:rsidR="00864C3D">
        <w:t xml:space="preserve"> (</w:t>
      </w:r>
      <w:r w:rsidR="00E64991">
        <w:t xml:space="preserve">collectively termed </w:t>
      </w:r>
      <w:r w:rsidR="00864C3D">
        <w:t xml:space="preserve">“Task Order </w:t>
      </w:r>
      <w:r w:rsidR="00E64991">
        <w:t xml:space="preserve">Scope of </w:t>
      </w:r>
      <w:r w:rsidR="00864C3D">
        <w:t>Services”</w:t>
      </w:r>
      <w:r w:rsidR="00E64991">
        <w:t>)</w:t>
      </w:r>
      <w:r w:rsidRPr="0044323D">
        <w:t xml:space="preserve">.  For each Task Order </w:t>
      </w:r>
      <w:r w:rsidR="00D53AA6">
        <w:t>Consultant</w:t>
      </w:r>
      <w:r w:rsidRPr="0044323D">
        <w:t xml:space="preserve"> will </w:t>
      </w:r>
      <w:r w:rsidR="00CA5963">
        <w:t xml:space="preserve">agree to </w:t>
      </w:r>
      <w:r w:rsidRPr="0044323D">
        <w:t xml:space="preserve">complete the </w:t>
      </w:r>
      <w:r w:rsidR="00864C3D">
        <w:t xml:space="preserve">Task Order </w:t>
      </w:r>
      <w:r w:rsidR="00E64991">
        <w:t xml:space="preserve">Scope of </w:t>
      </w:r>
      <w:r w:rsidR="00CA5963">
        <w:t>S</w:t>
      </w:r>
      <w:r w:rsidR="00CA5963" w:rsidRPr="0044323D">
        <w:t xml:space="preserve">ervices </w:t>
      </w:r>
      <w:r w:rsidR="00FB4C67">
        <w:t xml:space="preserve">and </w:t>
      </w:r>
      <w:r w:rsidR="00E64991">
        <w:t>the Scope of Services</w:t>
      </w:r>
      <w:r w:rsidR="00FB4C67">
        <w:t xml:space="preserve"> of this Master Agreement.</w:t>
      </w:r>
      <w:r w:rsidRPr="0044323D">
        <w:t xml:space="preserve"> </w:t>
      </w:r>
      <w:r w:rsidR="00FB4C67">
        <w:t xml:space="preserve"> </w:t>
      </w:r>
      <w:r w:rsidRPr="0044323D">
        <w:t xml:space="preserve">The </w:t>
      </w:r>
      <w:r w:rsidR="00864C3D">
        <w:t>Task Order</w:t>
      </w:r>
      <w:r w:rsidR="00FB4C67">
        <w:t xml:space="preserve"> Scope of Services</w:t>
      </w:r>
      <w:r w:rsidRPr="0044323D">
        <w:t xml:space="preserve"> will govern over any contrary language in </w:t>
      </w:r>
      <w:r w:rsidR="00E64991">
        <w:t xml:space="preserve">the Scope of Services </w:t>
      </w:r>
      <w:r w:rsidR="00FB4C67">
        <w:t>of this Master Agreement.</w:t>
      </w:r>
      <w:r w:rsidRPr="0044323D">
        <w:t xml:space="preserve"> </w:t>
      </w:r>
    </w:p>
    <w:p w14:paraId="66086523" w14:textId="537E2CD8" w:rsidR="00111967" w:rsidRPr="00DD587D" w:rsidRDefault="00111967" w:rsidP="00E06C75">
      <w:pPr>
        <w:widowControl w:val="0"/>
        <w:spacing w:before="200" w:line="360" w:lineRule="auto"/>
        <w:ind w:right="274"/>
        <w:rPr>
          <w:b/>
          <w:u w:val="single"/>
        </w:rPr>
      </w:pPr>
      <w:r w:rsidRPr="00DD587D">
        <w:rPr>
          <w:b/>
          <w:u w:val="single"/>
        </w:rPr>
        <w:t xml:space="preserve">SECTION </w:t>
      </w:r>
      <w:r w:rsidR="00C85E42">
        <w:rPr>
          <w:b/>
          <w:u w:val="single"/>
        </w:rPr>
        <w:t>7</w:t>
      </w:r>
      <w:r w:rsidRPr="00DD587D">
        <w:rPr>
          <w:b/>
          <w:u w:val="single"/>
        </w:rPr>
        <w:t xml:space="preserve">.  </w:t>
      </w:r>
      <w:r w:rsidR="004E76EB" w:rsidRPr="00DD587D">
        <w:rPr>
          <w:b/>
          <w:u w:val="single"/>
        </w:rPr>
        <w:t>STAFFING PLAN</w:t>
      </w:r>
    </w:p>
    <w:p w14:paraId="1542487B" w14:textId="75C9E6C7" w:rsidR="00B4333D" w:rsidRPr="00914248" w:rsidRDefault="004C2C62" w:rsidP="009B254F">
      <w:pPr>
        <w:spacing w:line="360" w:lineRule="auto"/>
        <w:ind w:right="274"/>
        <w:rPr>
          <w:i/>
          <w:snapToGrid w:val="0"/>
        </w:rPr>
      </w:pPr>
      <w:r w:rsidRPr="002825BD">
        <w:rPr>
          <w:snapToGrid w:val="0"/>
        </w:rPr>
        <w:t>Each</w:t>
      </w:r>
      <w:r w:rsidR="00111967" w:rsidRPr="002825BD">
        <w:rPr>
          <w:snapToGrid w:val="0"/>
        </w:rPr>
        <w:t xml:space="preserve"> Task Order will include a section</w:t>
      </w:r>
      <w:r w:rsidR="00111967" w:rsidRPr="0044323D">
        <w:rPr>
          <w:snapToGrid w:val="0"/>
        </w:rPr>
        <w:t xml:space="preserve"> related to </w:t>
      </w:r>
      <w:r w:rsidR="00D53AA6">
        <w:rPr>
          <w:snapToGrid w:val="0"/>
        </w:rPr>
        <w:t>Consultant</w:t>
      </w:r>
      <w:r w:rsidR="00665E8A">
        <w:rPr>
          <w:snapToGrid w:val="0"/>
        </w:rPr>
        <w:t xml:space="preserve">’s staffing plan and </w:t>
      </w:r>
      <w:r w:rsidR="00111967" w:rsidRPr="0044323D">
        <w:rPr>
          <w:snapToGrid w:val="0"/>
        </w:rPr>
        <w:t xml:space="preserve">changes to personnel who will be responsible for the work under </w:t>
      </w:r>
      <w:r w:rsidR="00D87892">
        <w:rPr>
          <w:snapToGrid w:val="0"/>
        </w:rPr>
        <w:t>the</w:t>
      </w:r>
      <w:r w:rsidR="00111967" w:rsidRPr="0044323D">
        <w:rPr>
          <w:snapToGrid w:val="0"/>
        </w:rPr>
        <w:t xml:space="preserve"> Task Order. </w:t>
      </w:r>
      <w:r w:rsidR="004F068D">
        <w:rPr>
          <w:snapToGrid w:val="0"/>
        </w:rPr>
        <w:t xml:space="preserve"> </w:t>
      </w:r>
      <w:r w:rsidR="00423EBB" w:rsidRPr="00423EBB">
        <w:rPr>
          <w:snapToGrid w:val="0"/>
        </w:rPr>
        <w:t>Th</w:t>
      </w:r>
      <w:r w:rsidR="00423EBB">
        <w:rPr>
          <w:snapToGrid w:val="0"/>
        </w:rPr>
        <w:t>is</w:t>
      </w:r>
      <w:r w:rsidR="00423EBB" w:rsidRPr="00423EBB">
        <w:rPr>
          <w:snapToGrid w:val="0"/>
        </w:rPr>
        <w:t xml:space="preserve"> language is expected to be identical or similar to the </w:t>
      </w:r>
      <w:r w:rsidR="003B23AA">
        <w:rPr>
          <w:snapToGrid w:val="0"/>
        </w:rPr>
        <w:t xml:space="preserve">Staffing Plan </w:t>
      </w:r>
      <w:r w:rsidR="00CD565B">
        <w:rPr>
          <w:snapToGrid w:val="0"/>
        </w:rPr>
        <w:t>S</w:t>
      </w:r>
      <w:r w:rsidR="003B23AA">
        <w:rPr>
          <w:snapToGrid w:val="0"/>
        </w:rPr>
        <w:t>ection found in</w:t>
      </w:r>
      <w:r w:rsidR="009B254F">
        <w:rPr>
          <w:snapToGrid w:val="0"/>
        </w:rPr>
        <w:t xml:space="preserve"> Exhibit</w:t>
      </w:r>
      <w:r w:rsidR="003B23AA">
        <w:rPr>
          <w:snapToGrid w:val="0"/>
        </w:rPr>
        <w:t xml:space="preserve"> </w:t>
      </w:r>
      <w:r w:rsidR="009B254F">
        <w:rPr>
          <w:snapToGrid w:val="0"/>
        </w:rPr>
        <w:t>“</w:t>
      </w:r>
      <w:r w:rsidR="009B254F" w:rsidRPr="008259AE">
        <w:rPr>
          <w:snapToGrid w:val="0"/>
          <w:highlight w:val="yellow"/>
        </w:rPr>
        <w:t>&lt;T</w:t>
      </w:r>
      <w:r w:rsidR="009B254F" w:rsidRPr="00E13EAC">
        <w:rPr>
          <w:snapToGrid w:val="0"/>
          <w:highlight w:val="yellow"/>
        </w:rPr>
        <w:t xml:space="preserve">-EXH-A </w:t>
      </w:r>
      <w:r w:rsidR="009B254F">
        <w:rPr>
          <w:snapToGrid w:val="0"/>
          <w:highlight w:val="yellow"/>
        </w:rPr>
        <w:t>C</w:t>
      </w:r>
      <w:r w:rsidR="009B254F" w:rsidRPr="00E13EAC">
        <w:rPr>
          <w:snapToGrid w:val="0"/>
          <w:highlight w:val="yellow"/>
        </w:rPr>
        <w:t>E MA</w:t>
      </w:r>
      <w:r w:rsidR="009B254F" w:rsidRPr="008259AE">
        <w:rPr>
          <w:snapToGrid w:val="0"/>
          <w:highlight w:val="yellow"/>
        </w:rPr>
        <w:t>&gt;</w:t>
      </w:r>
      <w:r w:rsidR="009B254F">
        <w:rPr>
          <w:snapToGrid w:val="0"/>
        </w:rPr>
        <w:t>”</w:t>
      </w:r>
      <w:r w:rsidR="009B254F" w:rsidRPr="00423EBB">
        <w:rPr>
          <w:snapToGrid w:val="0"/>
        </w:rPr>
        <w:t>.</w:t>
      </w:r>
    </w:p>
    <w:p w14:paraId="25D4A082" w14:textId="29BAC68F" w:rsidR="00184A17" w:rsidRPr="00076D7C" w:rsidRDefault="00184A17" w:rsidP="00A04852">
      <w:pPr>
        <w:widowControl w:val="0"/>
        <w:spacing w:before="120" w:line="360" w:lineRule="auto"/>
        <w:ind w:right="274"/>
        <w:rPr>
          <w:rFonts w:cs="Arial"/>
          <w:b/>
          <w:szCs w:val="22"/>
          <w:u w:val="single"/>
        </w:rPr>
      </w:pPr>
      <w:r w:rsidRPr="00E8767F">
        <w:rPr>
          <w:rFonts w:cs="Arial"/>
          <w:b/>
          <w:szCs w:val="22"/>
          <w:u w:val="single"/>
        </w:rPr>
        <w:t xml:space="preserve">SECTION </w:t>
      </w:r>
      <w:r w:rsidR="00C85E42">
        <w:rPr>
          <w:b/>
          <w:snapToGrid w:val="0"/>
          <w:u w:val="single"/>
        </w:rPr>
        <w:t>8</w:t>
      </w:r>
      <w:r>
        <w:rPr>
          <w:b/>
          <w:snapToGrid w:val="0"/>
          <w:u w:val="single"/>
        </w:rPr>
        <w:t>.</w:t>
      </w:r>
      <w:r w:rsidRPr="00A2697A">
        <w:rPr>
          <w:rFonts w:cs="Arial"/>
          <w:b/>
          <w:szCs w:val="22"/>
          <w:u w:val="single"/>
        </w:rPr>
        <w:t xml:space="preserve">  </w:t>
      </w:r>
      <w:r w:rsidRPr="00B1665F">
        <w:rPr>
          <w:rFonts w:cs="Arial"/>
          <w:b/>
          <w:szCs w:val="22"/>
          <w:u w:val="single"/>
        </w:rPr>
        <w:t>STATE'S SOVEREIGN IMMUNITY</w:t>
      </w:r>
    </w:p>
    <w:p w14:paraId="691E5B96" w14:textId="198FF76D" w:rsidR="00184A17" w:rsidRPr="0023566A" w:rsidRDefault="00184A17" w:rsidP="00A04852">
      <w:pPr>
        <w:widowControl w:val="0"/>
        <w:spacing w:line="360" w:lineRule="auto"/>
        <w:ind w:right="274"/>
        <w:rPr>
          <w:rFonts w:cs="Arial"/>
          <w:szCs w:val="22"/>
        </w:rPr>
      </w:pPr>
      <w:r w:rsidRPr="00076D7C">
        <w:rPr>
          <w:rFonts w:cs="Arial"/>
          <w:szCs w:val="22"/>
        </w:rPr>
        <w:t xml:space="preserve">Notwithstanding any other provision of this </w:t>
      </w:r>
      <w:r w:rsidR="00B662AC">
        <w:rPr>
          <w:rFonts w:cs="Arial"/>
          <w:szCs w:val="22"/>
        </w:rPr>
        <w:t>Agreement</w:t>
      </w:r>
      <w:r w:rsidRPr="00076D7C">
        <w:rPr>
          <w:rFonts w:cs="Arial"/>
          <w:szCs w:val="22"/>
        </w:rPr>
        <w:t xml:space="preserve">, </w:t>
      </w:r>
      <w:r w:rsidRPr="002B0C5A">
        <w:rPr>
          <w:rFonts w:cs="Arial"/>
          <w:szCs w:val="22"/>
        </w:rPr>
        <w:t>Consultant</w:t>
      </w:r>
      <w:r w:rsidRPr="002D3B45">
        <w:rPr>
          <w:rFonts w:cs="Arial"/>
          <w:szCs w:val="22"/>
        </w:rPr>
        <w:t xml:space="preserve"> </w:t>
      </w:r>
      <w:r w:rsidR="00D65AD0">
        <w:rPr>
          <w:rFonts w:cs="Arial"/>
          <w:szCs w:val="22"/>
        </w:rPr>
        <w:t xml:space="preserve">understands and </w:t>
      </w:r>
      <w:r w:rsidRPr="00205746">
        <w:rPr>
          <w:rFonts w:cs="Arial"/>
          <w:szCs w:val="22"/>
        </w:rPr>
        <w:t xml:space="preserve">agrees that (1) the State of Nebraska is a sovereign </w:t>
      </w:r>
      <w:r w:rsidRPr="005466C4">
        <w:rPr>
          <w:rFonts w:cs="Arial"/>
          <w:szCs w:val="22"/>
        </w:rPr>
        <w:t xml:space="preserve">State and its authority to contract is therefore subject to limitations by constitution, statute and common law, (2) this </w:t>
      </w:r>
      <w:r w:rsidR="00B662AC">
        <w:rPr>
          <w:rFonts w:cs="Arial"/>
          <w:szCs w:val="22"/>
        </w:rPr>
        <w:t>Agreement</w:t>
      </w:r>
      <w:r>
        <w:rPr>
          <w:rFonts w:cs="Arial"/>
          <w:szCs w:val="22"/>
        </w:rPr>
        <w:t xml:space="preserve"> </w:t>
      </w:r>
      <w:r w:rsidR="00200DB6">
        <w:rPr>
          <w:rFonts w:cs="Arial"/>
          <w:szCs w:val="22"/>
        </w:rPr>
        <w:t>will</w:t>
      </w:r>
      <w:r>
        <w:rPr>
          <w:rFonts w:cs="Arial"/>
          <w:szCs w:val="22"/>
        </w:rPr>
        <w:t xml:space="preserve"> </w:t>
      </w:r>
      <w:r w:rsidRPr="005466C4">
        <w:rPr>
          <w:rFonts w:cs="Arial"/>
          <w:szCs w:val="22"/>
        </w:rPr>
        <w:t xml:space="preserve">be interpreted under the laws of the </w:t>
      </w:r>
      <w:r w:rsidRPr="00B068D0">
        <w:rPr>
          <w:rFonts w:cs="Arial"/>
          <w:szCs w:val="22"/>
        </w:rPr>
        <w:t>State</w:t>
      </w:r>
      <w:r w:rsidRPr="00BB6C01">
        <w:rPr>
          <w:rFonts w:cs="Arial"/>
          <w:szCs w:val="22"/>
        </w:rPr>
        <w:t xml:space="preserve"> of Nebraska and </w:t>
      </w:r>
      <w:r w:rsidRPr="00830E8D">
        <w:rPr>
          <w:rFonts w:cs="Arial"/>
          <w:szCs w:val="22"/>
        </w:rPr>
        <w:t xml:space="preserve">it is enforceable only to the extent that it does not violate the constitution and the laws of the </w:t>
      </w:r>
      <w:r w:rsidRPr="0035642F">
        <w:rPr>
          <w:rFonts w:cs="Arial"/>
          <w:szCs w:val="22"/>
        </w:rPr>
        <w:t>State</w:t>
      </w:r>
      <w:r w:rsidRPr="00F070D4">
        <w:rPr>
          <w:rFonts w:cs="Arial"/>
          <w:szCs w:val="22"/>
        </w:rPr>
        <w:t xml:space="preserve"> of Nebraska, (3) any action to enforce the provisions of this </w:t>
      </w:r>
      <w:r w:rsidR="00B662AC">
        <w:rPr>
          <w:rFonts w:cs="Arial"/>
          <w:szCs w:val="22"/>
        </w:rPr>
        <w:t>Agreement</w:t>
      </w:r>
      <w:r w:rsidRPr="00F070D4">
        <w:rPr>
          <w:rFonts w:cs="Arial"/>
          <w:szCs w:val="22"/>
        </w:rPr>
        <w:t xml:space="preserve"> must be brought in the State</w:t>
      </w:r>
      <w:r w:rsidRPr="00A85597">
        <w:rPr>
          <w:rFonts w:cs="Arial"/>
          <w:szCs w:val="22"/>
        </w:rPr>
        <w:t xml:space="preserve"> of Nebraska, (4) the person signing this </w:t>
      </w:r>
      <w:r w:rsidR="00B662AC">
        <w:rPr>
          <w:rFonts w:cs="Arial"/>
          <w:szCs w:val="22"/>
        </w:rPr>
        <w:t>Agreement</w:t>
      </w:r>
      <w:r w:rsidRPr="00A85597">
        <w:rPr>
          <w:rFonts w:cs="Arial"/>
          <w:szCs w:val="22"/>
        </w:rPr>
        <w:t xml:space="preserve"> on behalf of </w:t>
      </w:r>
      <w:r w:rsidRPr="007C5ECC">
        <w:rPr>
          <w:rFonts w:cs="Arial"/>
          <w:szCs w:val="22"/>
        </w:rPr>
        <w:t>State</w:t>
      </w:r>
      <w:r w:rsidRPr="0023566A">
        <w:rPr>
          <w:rFonts w:cs="Arial"/>
          <w:szCs w:val="22"/>
        </w:rPr>
        <w:t xml:space="preserve"> </w:t>
      </w:r>
      <w:r>
        <w:rPr>
          <w:rFonts w:cs="Arial"/>
          <w:szCs w:val="22"/>
        </w:rPr>
        <w:t xml:space="preserve">has neither the authority, nor the intention, </w:t>
      </w:r>
      <w:r w:rsidRPr="0023566A">
        <w:rPr>
          <w:rFonts w:cs="Arial"/>
          <w:szCs w:val="22"/>
        </w:rPr>
        <w:t>to waive State’s sovereign immunity.</w:t>
      </w:r>
    </w:p>
    <w:p w14:paraId="2AE3612A" w14:textId="6A228FEC" w:rsidR="00CB47E3" w:rsidRPr="00AF56D8" w:rsidRDefault="00CB47E3" w:rsidP="00817E6F">
      <w:pPr>
        <w:keepNext/>
        <w:keepLines/>
        <w:widowControl w:val="0"/>
        <w:spacing w:before="200" w:line="360" w:lineRule="auto"/>
        <w:ind w:right="274"/>
        <w:rPr>
          <w:b/>
          <w:u w:val="single"/>
        </w:rPr>
      </w:pPr>
      <w:r w:rsidRPr="00DD587D">
        <w:rPr>
          <w:b/>
          <w:u w:val="single"/>
        </w:rPr>
        <w:lastRenderedPageBreak/>
        <w:t xml:space="preserve">SECTION </w:t>
      </w:r>
      <w:r w:rsidR="00C85E42">
        <w:rPr>
          <w:b/>
          <w:u w:val="single"/>
        </w:rPr>
        <w:t>9</w:t>
      </w:r>
      <w:r w:rsidR="004735C0" w:rsidRPr="00AF56D8">
        <w:rPr>
          <w:b/>
          <w:u w:val="single"/>
        </w:rPr>
        <w:t>.</w:t>
      </w:r>
      <w:r w:rsidRPr="00AF56D8">
        <w:rPr>
          <w:b/>
          <w:u w:val="single"/>
        </w:rPr>
        <w:t xml:space="preserve">  NEW EMPLOYEE WORK ELIGIBILITY STATUS</w:t>
      </w:r>
    </w:p>
    <w:p w14:paraId="701350DC" w14:textId="20466DFC" w:rsidR="00CB47E3" w:rsidRPr="00AF56D8" w:rsidRDefault="00C85E42" w:rsidP="00817E6F">
      <w:pPr>
        <w:keepNext/>
        <w:keepLines/>
        <w:widowControl w:val="0"/>
        <w:spacing w:line="360" w:lineRule="auto"/>
        <w:ind w:left="720" w:right="274" w:hanging="720"/>
        <w:rPr>
          <w:snapToGrid w:val="0"/>
        </w:rPr>
      </w:pPr>
      <w:r>
        <w:rPr>
          <w:snapToGrid w:val="0"/>
        </w:rPr>
        <w:t>9</w:t>
      </w:r>
      <w:r w:rsidR="00724348">
        <w:rPr>
          <w:snapToGrid w:val="0"/>
        </w:rPr>
        <w:t>.1</w:t>
      </w:r>
      <w:r w:rsidR="00724348">
        <w:rPr>
          <w:snapToGrid w:val="0"/>
        </w:rPr>
        <w:tab/>
      </w:r>
      <w:r w:rsidR="00D53AA6">
        <w:rPr>
          <w:snapToGrid w:val="0"/>
        </w:rPr>
        <w:t>Consultant</w:t>
      </w:r>
      <w:r w:rsidR="00CB47E3" w:rsidRPr="00AF56D8">
        <w:rPr>
          <w:snapToGrid w:val="0"/>
        </w:rPr>
        <w:t xml:space="preserve"> agrees to use a federal immigration verification system to determine the work eligibility status of new employees physically performing services within the State of Nebraska.  </w:t>
      </w:r>
      <w:r w:rsidR="00D53AA6">
        <w:rPr>
          <w:snapToGrid w:val="0"/>
        </w:rPr>
        <w:t>Consultant</w:t>
      </w:r>
      <w:r w:rsidR="00CB47E3" w:rsidRPr="00AF56D8">
        <w:rPr>
          <w:snapToGrid w:val="0"/>
        </w:rPr>
        <w:t xml:space="preserve"> agrees to contractually require any subconsultants to use a federal immigration verification system to determine the work eligibility status of new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 newly hired employee.  </w:t>
      </w:r>
    </w:p>
    <w:p w14:paraId="30120880" w14:textId="0ACE83F7" w:rsidR="00CB47E3" w:rsidRPr="00AF56D8" w:rsidRDefault="00C85E42" w:rsidP="00E06C75">
      <w:pPr>
        <w:widowControl w:val="0"/>
        <w:spacing w:line="360" w:lineRule="auto"/>
        <w:ind w:left="720" w:right="274" w:hanging="720"/>
        <w:rPr>
          <w:snapToGrid w:val="0"/>
        </w:rPr>
      </w:pPr>
      <w:r>
        <w:rPr>
          <w:snapToGrid w:val="0"/>
        </w:rPr>
        <w:t>9</w:t>
      </w:r>
      <w:r w:rsidR="00724348">
        <w:rPr>
          <w:snapToGrid w:val="0"/>
        </w:rPr>
        <w:t>.2</w:t>
      </w:r>
      <w:r w:rsidR="00724348">
        <w:rPr>
          <w:snapToGrid w:val="0"/>
        </w:rPr>
        <w:tab/>
      </w:r>
      <w:r w:rsidR="00CB47E3" w:rsidRPr="00AF56D8">
        <w:rPr>
          <w:snapToGrid w:val="0"/>
        </w:rPr>
        <w:t xml:space="preserve">The undersigned duly authorized representative of </w:t>
      </w:r>
      <w:r w:rsidR="00D53AA6">
        <w:rPr>
          <w:snapToGrid w:val="0"/>
        </w:rPr>
        <w:t>Consultant</w:t>
      </w:r>
      <w:r w:rsidR="00CB47E3" w:rsidRPr="00AF56D8">
        <w:rPr>
          <w:snapToGrid w:val="0"/>
        </w:rPr>
        <w:t xml:space="preserve">, by signing this </w:t>
      </w:r>
      <w:r w:rsidR="00E01900">
        <w:rPr>
          <w:snapToGrid w:val="0"/>
        </w:rPr>
        <w:t>A</w:t>
      </w:r>
      <w:r w:rsidR="00CB47E3" w:rsidRPr="00AF56D8">
        <w:rPr>
          <w:snapToGrid w:val="0"/>
        </w:rPr>
        <w:t>greement, hereby attests to the truth of the following certifications, and agrees as follows:</w:t>
      </w:r>
    </w:p>
    <w:p w14:paraId="3EDCE4A7" w14:textId="09F16A44" w:rsidR="00CB47E3" w:rsidRPr="00AF56D8" w:rsidRDefault="00CB47E3" w:rsidP="00E06C75">
      <w:pPr>
        <w:widowControl w:val="0"/>
        <w:spacing w:line="360" w:lineRule="auto"/>
        <w:ind w:left="1440" w:right="274"/>
        <w:rPr>
          <w:snapToGrid w:val="0"/>
        </w:rPr>
      </w:pPr>
      <w:r w:rsidRPr="00D65AD0">
        <w:rPr>
          <w:snapToGrid w:val="0"/>
          <w:u w:val="single"/>
        </w:rPr>
        <w:t>Neb.</w:t>
      </w:r>
      <w:r w:rsidR="007D79B1">
        <w:rPr>
          <w:snapToGrid w:val="0"/>
          <w:u w:val="single"/>
        </w:rPr>
        <w:t xml:space="preserve"> </w:t>
      </w:r>
      <w:r w:rsidRPr="00D65AD0">
        <w:rPr>
          <w:snapToGrid w:val="0"/>
          <w:u w:val="single"/>
        </w:rPr>
        <w:t>Rev.</w:t>
      </w:r>
      <w:r w:rsidR="007D79B1">
        <w:rPr>
          <w:snapToGrid w:val="0"/>
          <w:u w:val="single"/>
        </w:rPr>
        <w:t xml:space="preserve"> </w:t>
      </w:r>
      <w:r w:rsidRPr="00D65AD0">
        <w:rPr>
          <w:snapToGrid w:val="0"/>
          <w:u w:val="single"/>
        </w:rPr>
        <w:t>Stat. § 4-114</w:t>
      </w:r>
      <w:r w:rsidRPr="00E20077">
        <w:rPr>
          <w:snapToGrid w:val="0"/>
        </w:rPr>
        <w:t>.</w:t>
      </w:r>
      <w:r w:rsidRPr="00AF56D8">
        <w:rPr>
          <w:snapToGrid w:val="0"/>
        </w:rPr>
        <w:t xml:space="preserve">  I certify compliance with the provisions of Section 4-114 and, hereby certify that this Consultant shall register with and use a federal immigration verification system to determine the work eligibility status of new employees physically performing services within the State of Nebraska.  I agree to require all subconsultants, by contractual agreement, to require the same registration and verification process.  </w:t>
      </w:r>
    </w:p>
    <w:p w14:paraId="3B3C9F74" w14:textId="231684C0" w:rsidR="00CB47E3" w:rsidRPr="00AF56D8" w:rsidRDefault="00C85E42" w:rsidP="00EF4F55">
      <w:pPr>
        <w:keepNext/>
        <w:keepLines/>
        <w:widowControl w:val="0"/>
        <w:spacing w:line="360" w:lineRule="auto"/>
        <w:ind w:right="274"/>
        <w:rPr>
          <w:snapToGrid w:val="0"/>
        </w:rPr>
      </w:pPr>
      <w:r>
        <w:rPr>
          <w:snapToGrid w:val="0"/>
        </w:rPr>
        <w:t>9</w:t>
      </w:r>
      <w:r w:rsidR="00774DF3">
        <w:rPr>
          <w:snapToGrid w:val="0"/>
        </w:rPr>
        <w:t>.3</w:t>
      </w:r>
      <w:r w:rsidR="00774DF3">
        <w:rPr>
          <w:snapToGrid w:val="0"/>
        </w:rPr>
        <w:tab/>
      </w:r>
      <w:r w:rsidR="00CB47E3" w:rsidRPr="00AF56D8">
        <w:rPr>
          <w:snapToGrid w:val="0"/>
        </w:rPr>
        <w:t xml:space="preserve">If </w:t>
      </w:r>
      <w:r w:rsidR="00D53AA6">
        <w:rPr>
          <w:snapToGrid w:val="0"/>
        </w:rPr>
        <w:t>Consultant</w:t>
      </w:r>
      <w:r w:rsidR="00CB47E3" w:rsidRPr="00AF56D8">
        <w:rPr>
          <w:snapToGrid w:val="0"/>
        </w:rPr>
        <w:t xml:space="preserve"> is an individual or sole proprietorship, the following applies:</w:t>
      </w:r>
    </w:p>
    <w:p w14:paraId="4AFCEA56" w14:textId="07821BDA" w:rsidR="001F142B" w:rsidRDefault="002207D5" w:rsidP="001F142B">
      <w:pPr>
        <w:keepNext/>
        <w:keepLines/>
        <w:widowControl w:val="0"/>
        <w:tabs>
          <w:tab w:val="left" w:pos="1170"/>
        </w:tabs>
        <w:spacing w:line="360" w:lineRule="auto"/>
        <w:ind w:left="1170" w:right="274" w:hanging="450"/>
        <w:rPr>
          <w:snapToGrid w:val="0"/>
        </w:rPr>
      </w:pPr>
      <w:r>
        <w:rPr>
          <w:snapToGrid w:val="0"/>
        </w:rPr>
        <w:t>a</w:t>
      </w:r>
      <w:r w:rsidR="00CB47E3" w:rsidRPr="00AF56D8">
        <w:rPr>
          <w:snapToGrid w:val="0"/>
        </w:rPr>
        <w:t xml:space="preserve">. </w:t>
      </w:r>
      <w:r w:rsidR="00CB47E3" w:rsidRPr="00AF56D8">
        <w:rPr>
          <w:snapToGrid w:val="0"/>
        </w:rPr>
        <w:tab/>
      </w:r>
      <w:r w:rsidR="00D53AA6">
        <w:rPr>
          <w:snapToGrid w:val="0"/>
        </w:rPr>
        <w:t>Consultant</w:t>
      </w:r>
      <w:r w:rsidR="00CB47E3" w:rsidRPr="00AF56D8">
        <w:rPr>
          <w:snapToGrid w:val="0"/>
        </w:rPr>
        <w:t xml:space="preserve"> must</w:t>
      </w:r>
      <w:r w:rsidR="000C35DC">
        <w:rPr>
          <w:snapToGrid w:val="0"/>
        </w:rPr>
        <w:t xml:space="preserve"> </w:t>
      </w:r>
      <w:r w:rsidR="00CB47E3" w:rsidRPr="00AF56D8">
        <w:rPr>
          <w:snapToGrid w:val="0"/>
        </w:rPr>
        <w:t xml:space="preserve">complete the United States Citizenship Attestation form and attach it to this </w:t>
      </w:r>
      <w:r w:rsidR="00E01900">
        <w:rPr>
          <w:snapToGrid w:val="0"/>
        </w:rPr>
        <w:t>Agreement</w:t>
      </w:r>
      <w:r w:rsidR="00CB47E3" w:rsidRPr="00AF56D8">
        <w:rPr>
          <w:snapToGrid w:val="0"/>
        </w:rPr>
        <w:t xml:space="preserve">.  </w:t>
      </w:r>
      <w:r w:rsidR="0054598C">
        <w:t xml:space="preserve">This </w:t>
      </w:r>
      <w:r w:rsidR="0054598C" w:rsidRPr="00843E56">
        <w:t xml:space="preserve">form is available on the Department of </w:t>
      </w:r>
      <w:r w:rsidR="0054598C">
        <w:t>Transportation’s</w:t>
      </w:r>
      <w:r w:rsidR="0054598C" w:rsidRPr="00843E56">
        <w:t xml:space="preserve"> website at</w:t>
      </w:r>
      <w:r w:rsidR="001F142B">
        <w:t xml:space="preserve"> </w:t>
      </w:r>
      <w:hyperlink r:id="rId20" w:history="1">
        <w:r w:rsidR="001F142B" w:rsidRPr="00604CE8">
          <w:rPr>
            <w:rStyle w:val="Hyperlink"/>
          </w:rPr>
          <w:t>https://dot.nebraska.gov/media/i0afajp4/ndot289.pdf</w:t>
        </w:r>
      </w:hyperlink>
    </w:p>
    <w:p w14:paraId="557605AB" w14:textId="22660896" w:rsidR="00CB47E3" w:rsidRPr="00AF56D8" w:rsidRDefault="002207D5" w:rsidP="00E06C75">
      <w:pPr>
        <w:widowControl w:val="0"/>
        <w:tabs>
          <w:tab w:val="left" w:pos="1170"/>
        </w:tabs>
        <w:spacing w:line="360" w:lineRule="auto"/>
        <w:ind w:left="1170" w:right="274" w:hanging="450"/>
        <w:rPr>
          <w:snapToGrid w:val="0"/>
        </w:rPr>
      </w:pPr>
      <w:r>
        <w:rPr>
          <w:snapToGrid w:val="0"/>
        </w:rPr>
        <w:t>b</w:t>
      </w:r>
      <w:r w:rsidR="00CB47E3" w:rsidRPr="00AF56D8">
        <w:rPr>
          <w:snapToGrid w:val="0"/>
        </w:rPr>
        <w:t xml:space="preserve">. </w:t>
      </w:r>
      <w:r w:rsidR="00CB47E3" w:rsidRPr="00AF56D8">
        <w:rPr>
          <w:snapToGrid w:val="0"/>
        </w:rPr>
        <w:tab/>
        <w:t xml:space="preserve">If </w:t>
      </w:r>
      <w:r w:rsidR="00D53AA6">
        <w:rPr>
          <w:snapToGrid w:val="0"/>
        </w:rPr>
        <w:t>Consultant</w:t>
      </w:r>
      <w:r w:rsidR="00CB47E3" w:rsidRPr="00AF56D8">
        <w:rPr>
          <w:snapToGrid w:val="0"/>
        </w:rPr>
        <w:t xml:space="preserve"> indicates on such Attestation form that he or she is a qualified alien, </w:t>
      </w:r>
      <w:r w:rsidR="00D53AA6">
        <w:rPr>
          <w:snapToGrid w:val="0"/>
        </w:rPr>
        <w:t>Consultant</w:t>
      </w:r>
      <w:r w:rsidR="00CB47E3" w:rsidRPr="00AF56D8">
        <w:rPr>
          <w:snapToGrid w:val="0"/>
        </w:rPr>
        <w:t xml:space="preserve"> agrees to provide the US Citizenship and Immigration Services documentation required to verify </w:t>
      </w:r>
      <w:r w:rsidR="00D53AA6">
        <w:rPr>
          <w:snapToGrid w:val="0"/>
        </w:rPr>
        <w:t>Consultant</w:t>
      </w:r>
      <w:r w:rsidR="00CB47E3" w:rsidRPr="00AF56D8">
        <w:rPr>
          <w:snapToGrid w:val="0"/>
        </w:rPr>
        <w:t xml:space="preserve"> lawful presence in the United States using the Systematic Alien Verification for Entitlements (SAVE) Program.</w:t>
      </w:r>
    </w:p>
    <w:p w14:paraId="2BC4492A" w14:textId="47898E0D" w:rsidR="00CB47E3" w:rsidRPr="0044323D" w:rsidRDefault="002207D5" w:rsidP="00E06C75">
      <w:pPr>
        <w:widowControl w:val="0"/>
        <w:tabs>
          <w:tab w:val="left" w:pos="1170"/>
        </w:tabs>
        <w:spacing w:line="360" w:lineRule="auto"/>
        <w:ind w:left="1170" w:right="274" w:hanging="450"/>
        <w:rPr>
          <w:snapToGrid w:val="0"/>
        </w:rPr>
      </w:pPr>
      <w:r>
        <w:rPr>
          <w:snapToGrid w:val="0"/>
        </w:rPr>
        <w:t>c</w:t>
      </w:r>
      <w:r w:rsidR="00CB47E3" w:rsidRPr="00AF56D8">
        <w:rPr>
          <w:snapToGrid w:val="0"/>
        </w:rPr>
        <w:t xml:space="preserve">. </w:t>
      </w:r>
      <w:r w:rsidR="00CB47E3" w:rsidRPr="00AF56D8">
        <w:rPr>
          <w:snapToGrid w:val="0"/>
        </w:rPr>
        <w:tab/>
      </w:r>
      <w:r w:rsidR="00D53AA6">
        <w:rPr>
          <w:snapToGrid w:val="0"/>
        </w:rPr>
        <w:t>Consultant</w:t>
      </w:r>
      <w:r w:rsidR="00CB47E3" w:rsidRPr="00AF56D8">
        <w:rPr>
          <w:snapToGrid w:val="0"/>
        </w:rPr>
        <w:t xml:space="preserve"> understands and agrees that lawful presence in the United States is required and </w:t>
      </w:r>
      <w:r w:rsidR="00D53AA6">
        <w:rPr>
          <w:snapToGrid w:val="0"/>
        </w:rPr>
        <w:t>Consultant</w:t>
      </w:r>
      <w:r w:rsidR="00CB47E3" w:rsidRPr="00AF56D8">
        <w:rPr>
          <w:snapToGrid w:val="0"/>
        </w:rPr>
        <w:t xml:space="preserve"> may be disqualified or the contract terminated if such lawful presence cannot be verified as required by Neb. Rev. Stat. §4-108</w:t>
      </w:r>
      <w:r w:rsidR="00CB47E3" w:rsidRPr="0044323D">
        <w:rPr>
          <w:snapToGrid w:val="0"/>
        </w:rPr>
        <w:t>.</w:t>
      </w:r>
    </w:p>
    <w:p w14:paraId="206A4AAF" w14:textId="3122FE85" w:rsidR="005E56E1" w:rsidRPr="00DD587D" w:rsidRDefault="005E56E1" w:rsidP="00A04852">
      <w:pPr>
        <w:keepNext/>
        <w:keepLines/>
        <w:widowControl w:val="0"/>
        <w:spacing w:before="200" w:line="360" w:lineRule="auto"/>
        <w:ind w:right="274"/>
        <w:rPr>
          <w:b/>
          <w:u w:val="single"/>
        </w:rPr>
      </w:pPr>
      <w:r w:rsidRPr="00DD587D">
        <w:rPr>
          <w:b/>
          <w:u w:val="single"/>
        </w:rPr>
        <w:lastRenderedPageBreak/>
        <w:t xml:space="preserve">SECTION </w:t>
      </w:r>
      <w:r w:rsidR="00184A17">
        <w:rPr>
          <w:b/>
          <w:u w:val="single"/>
        </w:rPr>
        <w:t>10</w:t>
      </w:r>
      <w:r w:rsidRPr="00DD587D">
        <w:rPr>
          <w:b/>
          <w:u w:val="single"/>
        </w:rPr>
        <w:t>. FEES AND PAYMENTS</w:t>
      </w:r>
    </w:p>
    <w:p w14:paraId="7CDD52C1" w14:textId="77777777" w:rsidR="007D79B1" w:rsidRPr="00E50816" w:rsidRDefault="007D79B1" w:rsidP="007D79B1">
      <w:pPr>
        <w:keepNext/>
        <w:keepLines/>
        <w:spacing w:line="360" w:lineRule="auto"/>
        <w:ind w:left="720" w:hanging="720"/>
        <w:rPr>
          <w:snapToGrid w:val="0"/>
        </w:rPr>
      </w:pPr>
      <w:r>
        <w:rPr>
          <w:snapToGrid w:val="0"/>
        </w:rPr>
        <w:t>10.1</w:t>
      </w:r>
      <w:r>
        <w:rPr>
          <w:snapToGrid w:val="0"/>
        </w:rPr>
        <w:tab/>
      </w:r>
      <w:r w:rsidRPr="002B0F98">
        <w:rPr>
          <w:snapToGrid w:val="0"/>
        </w:rPr>
        <w:t xml:space="preserve">The total dollar amount of all Task Orders </w:t>
      </w:r>
      <w:r>
        <w:rPr>
          <w:snapToGrid w:val="0"/>
        </w:rPr>
        <w:t xml:space="preserve">(including Task Order supplements) </w:t>
      </w:r>
      <w:r w:rsidRPr="002B0F98">
        <w:rPr>
          <w:snapToGrid w:val="0"/>
        </w:rPr>
        <w:t xml:space="preserve">issued under this </w:t>
      </w:r>
      <w:r>
        <w:rPr>
          <w:snapToGrid w:val="0"/>
        </w:rPr>
        <w:t xml:space="preserve">Master </w:t>
      </w:r>
      <w:r w:rsidRPr="002B0F98">
        <w:rPr>
          <w:snapToGrid w:val="0"/>
        </w:rPr>
        <w:t xml:space="preserve">Agreement </w:t>
      </w:r>
      <w:r>
        <w:rPr>
          <w:snapToGrid w:val="0"/>
        </w:rPr>
        <w:t>will not exceed</w:t>
      </w:r>
      <w:r w:rsidRPr="002B0F98">
        <w:rPr>
          <w:snapToGrid w:val="0"/>
        </w:rPr>
        <w:t xml:space="preserve"> </w:t>
      </w:r>
      <w:r w:rsidRPr="0084212F">
        <w:rPr>
          <w:snapToGrid w:val="0"/>
        </w:rPr>
        <w:t>$</w:t>
      </w:r>
      <w:r>
        <w:rPr>
          <w:snapToGrid w:val="0"/>
        </w:rPr>
        <w:t>&lt;</w:t>
      </w:r>
      <w:r>
        <w:rPr>
          <w:snapToGrid w:val="0"/>
          <w:highlight w:val="yellow"/>
        </w:rPr>
        <w:t>Maximum</w:t>
      </w:r>
      <w:r w:rsidRPr="006A0FD7">
        <w:rPr>
          <w:snapToGrid w:val="0"/>
          <w:highlight w:val="yellow"/>
        </w:rPr>
        <w:t xml:space="preserve"> Value</w:t>
      </w:r>
      <w:r>
        <w:rPr>
          <w:snapToGrid w:val="0"/>
        </w:rPr>
        <w:t>&gt;</w:t>
      </w:r>
      <w:r w:rsidRPr="007351E6">
        <w:rPr>
          <w:snapToGrid w:val="0"/>
        </w:rPr>
        <w:t xml:space="preserve">. </w:t>
      </w:r>
      <w:r>
        <w:rPr>
          <w:snapToGrid w:val="0"/>
        </w:rPr>
        <w:t xml:space="preserve"> </w:t>
      </w:r>
      <w:r>
        <w:rPr>
          <w:snapToGrid w:val="0"/>
          <w:color w:val="FFFFFF" w:themeColor="background1"/>
          <w:sz w:val="18"/>
          <w:highlight w:val="darkRed"/>
        </w:rPr>
        <w:t>&lt;Use if master has renewals</w:t>
      </w:r>
      <w:r w:rsidRPr="00623037">
        <w:rPr>
          <w:snapToGrid w:val="0"/>
          <w:color w:val="FFFFFF" w:themeColor="background1"/>
          <w:sz w:val="18"/>
          <w:highlight w:val="green"/>
        </w:rPr>
        <w:t>&gt;</w:t>
      </w:r>
      <w:r w:rsidRPr="00DC7CD4">
        <w:rPr>
          <w:snapToGrid w:val="0"/>
          <w:highlight w:val="green"/>
        </w:rPr>
        <w:t xml:space="preserve"> </w:t>
      </w:r>
      <w:r w:rsidRPr="00623037">
        <w:rPr>
          <w:snapToGrid w:val="0"/>
          <w:highlight w:val="green"/>
        </w:rPr>
        <w:t>If Master Agreement</w:t>
      </w:r>
      <w:r>
        <w:rPr>
          <w:snapToGrid w:val="0"/>
          <w:highlight w:val="green"/>
        </w:rPr>
        <w:t xml:space="preserve"> is supplemented to</w:t>
      </w:r>
      <w:r w:rsidRPr="00623037">
        <w:rPr>
          <w:snapToGrid w:val="0"/>
          <w:highlight w:val="green"/>
        </w:rPr>
        <w:t xml:space="preserve"> </w:t>
      </w:r>
      <w:r>
        <w:rPr>
          <w:snapToGrid w:val="0"/>
          <w:highlight w:val="green"/>
        </w:rPr>
        <w:t>renew for a second term</w:t>
      </w:r>
      <w:r w:rsidRPr="00623037">
        <w:rPr>
          <w:snapToGrid w:val="0"/>
          <w:highlight w:val="green"/>
        </w:rPr>
        <w:t xml:space="preserve">, the total dollar amount for all Task Orders (including Task Order supplements) issued under that </w:t>
      </w:r>
      <w:r>
        <w:rPr>
          <w:snapToGrid w:val="0"/>
          <w:highlight w:val="green"/>
        </w:rPr>
        <w:t xml:space="preserve">supplement </w:t>
      </w:r>
      <w:r w:rsidRPr="00623037">
        <w:rPr>
          <w:snapToGrid w:val="0"/>
          <w:highlight w:val="green"/>
        </w:rPr>
        <w:t xml:space="preserve">will </w:t>
      </w:r>
      <w:r>
        <w:rPr>
          <w:snapToGrid w:val="0"/>
          <w:highlight w:val="green"/>
        </w:rPr>
        <w:t>not exceed</w:t>
      </w:r>
      <w:r w:rsidRPr="00623037">
        <w:rPr>
          <w:snapToGrid w:val="0"/>
          <w:highlight w:val="green"/>
        </w:rPr>
        <w:t xml:space="preserve"> $&lt;Maximum Value&gt;</w:t>
      </w:r>
      <w:r>
        <w:rPr>
          <w:snapToGrid w:val="0"/>
        </w:rPr>
        <w:t>.</w:t>
      </w:r>
      <w:r w:rsidRPr="00A56156">
        <w:rPr>
          <w:snapToGrid w:val="0"/>
          <w:color w:val="FFFFFF" w:themeColor="background1"/>
          <w:sz w:val="18"/>
          <w:highlight w:val="darkRed"/>
        </w:rPr>
        <w:t>&lt;</w:t>
      </w:r>
      <w:r>
        <w:rPr>
          <w:snapToGrid w:val="0"/>
          <w:color w:val="FFFFFF" w:themeColor="background1"/>
          <w:sz w:val="18"/>
          <w:highlight w:val="darkRed"/>
        </w:rPr>
        <w:t>End</w:t>
      </w:r>
      <w:r w:rsidRPr="00A56156">
        <w:rPr>
          <w:snapToGrid w:val="0"/>
          <w:color w:val="FFFFFF" w:themeColor="background1"/>
          <w:sz w:val="18"/>
          <w:highlight w:val="darkRed"/>
        </w:rPr>
        <w:t>&gt;</w:t>
      </w:r>
      <w:r w:rsidRPr="00D444B0">
        <w:rPr>
          <w:snapToGrid w:val="0"/>
          <w:szCs w:val="22"/>
        </w:rPr>
        <w:t xml:space="preserve"> </w:t>
      </w:r>
      <w:r>
        <w:rPr>
          <w:snapToGrid w:val="0"/>
        </w:rPr>
        <w:t xml:space="preserve">  </w:t>
      </w:r>
      <w:r w:rsidRPr="007351E6">
        <w:rPr>
          <w:snapToGrid w:val="0"/>
        </w:rPr>
        <w:t xml:space="preserve">Typical Task Orders that will be </w:t>
      </w:r>
      <w:r w:rsidRPr="00E50816">
        <w:rPr>
          <w:snapToGrid w:val="0"/>
        </w:rPr>
        <w:t xml:space="preserve">awarded under this </w:t>
      </w:r>
      <w:r>
        <w:rPr>
          <w:snapToGrid w:val="0"/>
        </w:rPr>
        <w:t>Agreement</w:t>
      </w:r>
      <w:r w:rsidRPr="00E50816">
        <w:rPr>
          <w:snapToGrid w:val="0"/>
        </w:rPr>
        <w:t xml:space="preserve"> will range from </w:t>
      </w:r>
      <w:r w:rsidRPr="00584B8D">
        <w:rPr>
          <w:snapToGrid w:val="0"/>
          <w:highlight w:val="yellow"/>
        </w:rPr>
        <w:t>&lt;Range of fees e.g. $XX to $XX&gt;.</w:t>
      </w:r>
    </w:p>
    <w:p w14:paraId="0C7BDD4A" w14:textId="6D930836" w:rsidR="0067564D" w:rsidRPr="00E20077" w:rsidRDefault="00C85E42" w:rsidP="00E06C75">
      <w:pPr>
        <w:widowControl w:val="0"/>
        <w:spacing w:line="360" w:lineRule="auto"/>
        <w:ind w:left="720" w:right="274" w:hanging="720"/>
        <w:rPr>
          <w:snapToGrid w:val="0"/>
          <w:szCs w:val="22"/>
        </w:rPr>
      </w:pPr>
      <w:r>
        <w:rPr>
          <w:snapToGrid w:val="0"/>
          <w:szCs w:val="22"/>
        </w:rPr>
        <w:t>10.2</w:t>
      </w:r>
      <w:r>
        <w:rPr>
          <w:snapToGrid w:val="0"/>
          <w:szCs w:val="22"/>
        </w:rPr>
        <w:tab/>
      </w:r>
      <w:r w:rsidR="00404B87" w:rsidRPr="00E20077">
        <w:rPr>
          <w:snapToGrid w:val="0"/>
          <w:szCs w:val="22"/>
        </w:rPr>
        <w:t xml:space="preserve">For each Task Order, </w:t>
      </w:r>
      <w:r w:rsidR="00AF56D8" w:rsidRPr="00E20077">
        <w:rPr>
          <w:snapToGrid w:val="0"/>
          <w:szCs w:val="22"/>
        </w:rPr>
        <w:t xml:space="preserve">LPA, or </w:t>
      </w:r>
      <w:r w:rsidR="007021F7" w:rsidRPr="00E20077">
        <w:rPr>
          <w:snapToGrid w:val="0"/>
          <w:szCs w:val="22"/>
        </w:rPr>
        <w:t>State</w:t>
      </w:r>
      <w:r w:rsidR="00AF56D8" w:rsidRPr="00E20077">
        <w:rPr>
          <w:snapToGrid w:val="0"/>
          <w:szCs w:val="22"/>
        </w:rPr>
        <w:t xml:space="preserve"> on LPA’s behalf,</w:t>
      </w:r>
      <w:r w:rsidR="00404B87" w:rsidRPr="00E20077">
        <w:rPr>
          <w:snapToGrid w:val="0"/>
          <w:szCs w:val="22"/>
        </w:rPr>
        <w:t xml:space="preserve"> will specify which of the following p</w:t>
      </w:r>
      <w:r w:rsidR="005E56E1" w:rsidRPr="00E20077">
        <w:rPr>
          <w:snapToGrid w:val="0"/>
          <w:szCs w:val="22"/>
        </w:rPr>
        <w:t>ayment method</w:t>
      </w:r>
      <w:r w:rsidR="009915FD" w:rsidRPr="00E20077">
        <w:rPr>
          <w:snapToGrid w:val="0"/>
          <w:szCs w:val="22"/>
        </w:rPr>
        <w:t>s</w:t>
      </w:r>
      <w:r w:rsidR="00404B87" w:rsidRPr="00E20077">
        <w:rPr>
          <w:snapToGrid w:val="0"/>
          <w:szCs w:val="22"/>
        </w:rPr>
        <w:t xml:space="preserve"> will be used</w:t>
      </w:r>
      <w:r w:rsidR="005E56E1" w:rsidRPr="00E20077">
        <w:rPr>
          <w:snapToGrid w:val="0"/>
          <w:szCs w:val="22"/>
        </w:rPr>
        <w:t xml:space="preserve">: Cost Plus Fixed Fee or </w:t>
      </w:r>
      <w:r w:rsidR="00640D9D">
        <w:rPr>
          <w:snapToGrid w:val="0"/>
          <w:szCs w:val="22"/>
        </w:rPr>
        <w:t>Specific Rates of Compensation</w:t>
      </w:r>
      <w:r w:rsidR="005E56E1" w:rsidRPr="00E20077">
        <w:rPr>
          <w:snapToGrid w:val="0"/>
          <w:szCs w:val="22"/>
        </w:rPr>
        <w:t xml:space="preserve">. </w:t>
      </w:r>
    </w:p>
    <w:p w14:paraId="38C37EDF" w14:textId="148A74B3" w:rsidR="005E56E1" w:rsidRPr="00E20077" w:rsidRDefault="00C85E42" w:rsidP="00E06C75">
      <w:pPr>
        <w:widowControl w:val="0"/>
        <w:spacing w:line="360" w:lineRule="auto"/>
        <w:ind w:left="720" w:right="274" w:hanging="720"/>
        <w:rPr>
          <w:snapToGrid w:val="0"/>
        </w:rPr>
      </w:pPr>
      <w:r w:rsidRPr="00E20077">
        <w:rPr>
          <w:snapToGrid w:val="0"/>
          <w:szCs w:val="22"/>
        </w:rPr>
        <w:t>10.3</w:t>
      </w:r>
      <w:r w:rsidRPr="00E20077">
        <w:rPr>
          <w:snapToGrid w:val="0"/>
          <w:szCs w:val="22"/>
        </w:rPr>
        <w:tab/>
      </w:r>
      <w:r w:rsidR="00E20077" w:rsidRPr="00E20077">
        <w:rPr>
          <w:snapToGrid w:val="0"/>
          <w:szCs w:val="22"/>
        </w:rPr>
        <w:t xml:space="preserve">The Fees and Payments language in each Task Order is expected to be identical or similar to the Fees and Payments </w:t>
      </w:r>
      <w:r w:rsidR="003B23AA">
        <w:rPr>
          <w:snapToGrid w:val="0"/>
          <w:szCs w:val="22"/>
        </w:rPr>
        <w:t>section</w:t>
      </w:r>
      <w:r w:rsidR="00E20077" w:rsidRPr="00E20077">
        <w:rPr>
          <w:snapToGrid w:val="0"/>
          <w:szCs w:val="22"/>
        </w:rPr>
        <w:t xml:space="preserve"> found in Exhibit “</w:t>
      </w:r>
      <w:r w:rsidR="00817E6F" w:rsidRPr="00423EBB">
        <w:rPr>
          <w:snapToGrid w:val="0"/>
        </w:rPr>
        <w:t>“</w:t>
      </w:r>
      <w:r w:rsidR="00817E6F" w:rsidRPr="00FA19D6">
        <w:rPr>
          <w:snapToGrid w:val="0"/>
          <w:highlight w:val="yellow"/>
        </w:rPr>
        <w:t xml:space="preserve">T-EXH-A </w:t>
      </w:r>
      <w:r w:rsidR="009B254F">
        <w:rPr>
          <w:snapToGrid w:val="0"/>
          <w:highlight w:val="yellow"/>
        </w:rPr>
        <w:t>C</w:t>
      </w:r>
      <w:r w:rsidR="00817E6F" w:rsidRPr="00FA19D6">
        <w:rPr>
          <w:snapToGrid w:val="0"/>
          <w:highlight w:val="yellow"/>
        </w:rPr>
        <w:t>E MA</w:t>
      </w:r>
      <w:r w:rsidR="00E20077" w:rsidRPr="00E20077">
        <w:rPr>
          <w:snapToGrid w:val="0"/>
          <w:szCs w:val="22"/>
        </w:rPr>
        <w:t>”.</w:t>
      </w:r>
      <w:r w:rsidR="005E56E1" w:rsidRPr="00E20077">
        <w:rPr>
          <w:snapToGrid w:val="0"/>
        </w:rPr>
        <w:t xml:space="preserve"> </w:t>
      </w:r>
    </w:p>
    <w:p w14:paraId="0EB74678" w14:textId="76818A41" w:rsidR="00FE6B2C" w:rsidRPr="00B21324" w:rsidRDefault="00B21324" w:rsidP="00E06C75">
      <w:pPr>
        <w:widowControl w:val="0"/>
        <w:spacing w:before="200" w:line="360" w:lineRule="auto"/>
        <w:ind w:right="274"/>
      </w:pPr>
      <w:r w:rsidRPr="00DD587D">
        <w:rPr>
          <w:b/>
          <w:u w:val="single"/>
        </w:rPr>
        <w:t xml:space="preserve">SECTION </w:t>
      </w:r>
      <w:r w:rsidR="00BC653F" w:rsidRPr="00DD587D">
        <w:rPr>
          <w:b/>
          <w:u w:val="single"/>
        </w:rPr>
        <w:t>1</w:t>
      </w:r>
      <w:r w:rsidR="00BC653F">
        <w:rPr>
          <w:b/>
          <w:u w:val="single"/>
        </w:rPr>
        <w:t>1</w:t>
      </w:r>
      <w:r w:rsidRPr="00DD587D">
        <w:rPr>
          <w:b/>
          <w:u w:val="single"/>
        </w:rPr>
        <w:t xml:space="preserve">.  </w:t>
      </w:r>
      <w:r w:rsidR="00BC653F">
        <w:rPr>
          <w:b/>
          <w:u w:val="single"/>
        </w:rPr>
        <w:t>CONSULTANTS</w:t>
      </w:r>
      <w:r w:rsidR="00BC653F" w:rsidRPr="00DD587D">
        <w:rPr>
          <w:b/>
          <w:u w:val="single"/>
        </w:rPr>
        <w:t> </w:t>
      </w:r>
      <w:r w:rsidRPr="00DD587D">
        <w:rPr>
          <w:b/>
          <w:u w:val="single"/>
        </w:rPr>
        <w:t>PERFORMANCE</w:t>
      </w:r>
      <w:r w:rsidRPr="00567E3E">
        <w:rPr>
          <w:b/>
        </w:rPr>
        <w:t xml:space="preserve"> </w:t>
      </w:r>
      <w:r w:rsidRPr="00567E3E">
        <w:t>(</w:t>
      </w:r>
      <w:r w:rsidR="009B254F">
        <w:t xml:space="preserve">LPA </w:t>
      </w:r>
      <w:r w:rsidR="00E8082E">
        <w:t>MA</w:t>
      </w:r>
      <w:r w:rsidRPr="00567E3E">
        <w:t>)</w:t>
      </w:r>
      <w:r w:rsidR="00FE6B2C" w:rsidRPr="00567E3E">
        <w:tab/>
      </w:r>
    </w:p>
    <w:p w14:paraId="52588917" w14:textId="77777777" w:rsidR="00BC653F" w:rsidRPr="00137589" w:rsidRDefault="00BC653F" w:rsidP="00E06C75">
      <w:pPr>
        <w:widowControl w:val="0"/>
        <w:tabs>
          <w:tab w:val="left" w:pos="720"/>
        </w:tabs>
        <w:spacing w:line="360" w:lineRule="auto"/>
        <w:ind w:left="720" w:right="274" w:hanging="720"/>
        <w:rPr>
          <w:rFonts w:eastAsia="Calibri" w:cs="Arial"/>
          <w:snapToGrid w:val="0"/>
          <w:szCs w:val="22"/>
        </w:rPr>
      </w:pPr>
      <w:r w:rsidRPr="00137589">
        <w:rPr>
          <w:rFonts w:eastAsia="Calibri" w:cs="Arial"/>
          <w:snapToGrid w:val="0"/>
          <w:szCs w:val="22"/>
        </w:rPr>
        <w:t>11.1</w:t>
      </w:r>
      <w:r w:rsidRPr="00137589">
        <w:rPr>
          <w:rFonts w:eastAsia="Calibri" w:cs="Arial"/>
          <w:snapToGrid w:val="0"/>
          <w:szCs w:val="22"/>
        </w:rPr>
        <w:tab/>
      </w:r>
      <w:r w:rsidRPr="00137589">
        <w:rPr>
          <w:rFonts w:eastAsia="Calibri" w:cs="Arial"/>
          <w:snapToGrid w:val="0"/>
          <w:szCs w:val="22"/>
          <w:u w:val="single"/>
        </w:rPr>
        <w:t>Standard of Performance</w:t>
      </w:r>
    </w:p>
    <w:p w14:paraId="299013F8" w14:textId="5525E772" w:rsidR="00BC653F" w:rsidRDefault="00BC653F" w:rsidP="00E06C75">
      <w:pPr>
        <w:widowControl w:val="0"/>
        <w:tabs>
          <w:tab w:val="left" w:pos="720"/>
        </w:tabs>
        <w:spacing w:line="360" w:lineRule="auto"/>
        <w:ind w:left="720" w:right="274" w:hanging="720"/>
        <w:rPr>
          <w:rFonts w:eastAsia="Calibri" w:cs="Arial"/>
          <w:szCs w:val="22"/>
        </w:rPr>
      </w:pPr>
      <w:r w:rsidRPr="00950E3F">
        <w:rPr>
          <w:rFonts w:eastAsia="Calibri" w:cs="Arial"/>
          <w:szCs w:val="22"/>
        </w:rPr>
        <w:tab/>
      </w:r>
      <w:r w:rsidRPr="00487E34">
        <w:rPr>
          <w:rFonts w:eastAsia="Calibri" w:cs="Arial"/>
          <w:szCs w:val="22"/>
        </w:rPr>
        <w:t>Consultant shall</w:t>
      </w:r>
      <w:r>
        <w:rPr>
          <w:rFonts w:eastAsia="Calibri" w:cs="Arial"/>
          <w:szCs w:val="22"/>
        </w:rPr>
        <w:t xml:space="preserve"> complete the</w:t>
      </w:r>
      <w:r w:rsidRPr="00B146D2">
        <w:rPr>
          <w:rFonts w:eastAsia="Calibri" w:cs="Arial"/>
          <w:szCs w:val="22"/>
        </w:rPr>
        <w:t xml:space="preserve"> </w:t>
      </w:r>
      <w:r w:rsidRPr="00B146D2">
        <w:rPr>
          <w:rFonts w:eastAsia="Calibri"/>
        </w:rPr>
        <w:t>S</w:t>
      </w:r>
      <w:r w:rsidRPr="00A75D91">
        <w:rPr>
          <w:rFonts w:eastAsia="Calibri"/>
        </w:rPr>
        <w:t>ervices</w:t>
      </w:r>
      <w:r>
        <w:rPr>
          <w:rFonts w:eastAsia="Calibri"/>
        </w:rPr>
        <w:t xml:space="preserve"> under</w:t>
      </w:r>
      <w:r w:rsidR="00CC68DC">
        <w:rPr>
          <w:rFonts w:eastAsia="Calibri"/>
        </w:rPr>
        <w:t xml:space="preserve"> </w:t>
      </w:r>
      <w:r w:rsidR="00434DB0">
        <w:rPr>
          <w:rFonts w:eastAsia="Calibri"/>
        </w:rPr>
        <w:t xml:space="preserve">each </w:t>
      </w:r>
      <w:r w:rsidR="00FE6B2C">
        <w:rPr>
          <w:rFonts w:eastAsia="Calibri"/>
        </w:rPr>
        <w:t>Task Order</w:t>
      </w:r>
      <w:r>
        <w:rPr>
          <w:rFonts w:eastAsia="Calibri"/>
        </w:rPr>
        <w:t xml:space="preserve"> exercising</w:t>
      </w:r>
      <w:r w:rsidRPr="00A75D91">
        <w:rPr>
          <w:rFonts w:eastAsia="Calibri" w:cs="Arial"/>
          <w:szCs w:val="22"/>
        </w:rPr>
        <w:t xml:space="preserve"> the degree of skill, care, and diligence</w:t>
      </w:r>
      <w:r>
        <w:rPr>
          <w:rFonts w:eastAsia="Calibri" w:cs="Arial"/>
          <w:szCs w:val="22"/>
        </w:rPr>
        <w:t xml:space="preserve"> consistent w</w:t>
      </w:r>
      <w:r w:rsidRPr="00A75D91">
        <w:rPr>
          <w:rFonts w:eastAsia="Calibri" w:cs="Arial"/>
          <w:szCs w:val="22"/>
        </w:rPr>
        <w:t>ith the applicable</w:t>
      </w:r>
      <w:r w:rsidRPr="00B148A4">
        <w:rPr>
          <w:rFonts w:eastAsia="Calibri" w:cs="Arial"/>
          <w:szCs w:val="22"/>
        </w:rPr>
        <w:t xml:space="preserve"> professional standards recognized by such profession and observed by national firms performing </w:t>
      </w:r>
      <w:r>
        <w:rPr>
          <w:rFonts w:eastAsia="Calibri" w:cs="Arial"/>
          <w:szCs w:val="22"/>
        </w:rPr>
        <w:t xml:space="preserve">services of the type provided for in </w:t>
      </w:r>
      <w:r w:rsidR="00EC2BCF">
        <w:rPr>
          <w:rFonts w:eastAsia="Calibri" w:cs="Arial"/>
          <w:szCs w:val="22"/>
        </w:rPr>
        <w:t xml:space="preserve">each </w:t>
      </w:r>
      <w:r w:rsidR="00FE6B2C">
        <w:rPr>
          <w:rFonts w:eastAsia="Calibri" w:cs="Arial"/>
          <w:szCs w:val="22"/>
        </w:rPr>
        <w:t>Task Order</w:t>
      </w:r>
      <w:r>
        <w:rPr>
          <w:rFonts w:eastAsia="Calibri" w:cs="Arial"/>
          <w:szCs w:val="22"/>
        </w:rPr>
        <w:t xml:space="preserve">.  </w:t>
      </w:r>
      <w:r w:rsidRPr="00B148A4">
        <w:rPr>
          <w:rFonts w:eastAsia="Calibri" w:cs="Arial"/>
          <w:szCs w:val="22"/>
        </w:rPr>
        <w:t xml:space="preserve">Consultant shall </w:t>
      </w:r>
      <w:r>
        <w:rPr>
          <w:rFonts w:eastAsia="Calibri" w:cs="Arial"/>
          <w:szCs w:val="22"/>
        </w:rPr>
        <w:t>complete</w:t>
      </w:r>
      <w:r w:rsidRPr="00B148A4">
        <w:rPr>
          <w:rFonts w:eastAsia="Calibri" w:cs="Arial"/>
          <w:szCs w:val="22"/>
        </w:rPr>
        <w:t xml:space="preserve"> the Services</w:t>
      </w:r>
      <w:r>
        <w:rPr>
          <w:rFonts w:eastAsia="Calibri" w:cs="Arial"/>
          <w:szCs w:val="22"/>
        </w:rPr>
        <w:t xml:space="preserve"> exercising good and sound professional judgment and practices.  Consultant’s Services shall conform to applicable licensing requirements, industry standards, statutes, laws, acts,</w:t>
      </w:r>
      <w:r w:rsidRPr="00B148A4">
        <w:rPr>
          <w:rFonts w:eastAsia="Calibri" w:cs="Arial"/>
          <w:szCs w:val="22"/>
        </w:rPr>
        <w:t xml:space="preserve"> ordinances,</w:t>
      </w:r>
      <w:r>
        <w:rPr>
          <w:rFonts w:eastAsia="Calibri" w:cs="Arial"/>
          <w:szCs w:val="22"/>
        </w:rPr>
        <w:t xml:space="preserve"> and rules and</w:t>
      </w:r>
      <w:r w:rsidRPr="00B148A4">
        <w:rPr>
          <w:rFonts w:eastAsia="Calibri" w:cs="Arial"/>
          <w:szCs w:val="22"/>
        </w:rPr>
        <w:t xml:space="preserve"> regulations</w:t>
      </w:r>
      <w:r>
        <w:rPr>
          <w:rFonts w:eastAsia="Calibri" w:cs="Arial"/>
          <w:szCs w:val="22"/>
        </w:rPr>
        <w:t>.</w:t>
      </w:r>
    </w:p>
    <w:p w14:paraId="175AD80E" w14:textId="77777777" w:rsidR="00BC653F" w:rsidRPr="00137589" w:rsidRDefault="00BC653F" w:rsidP="00E06C75">
      <w:pPr>
        <w:widowControl w:val="0"/>
        <w:tabs>
          <w:tab w:val="left" w:pos="720"/>
        </w:tabs>
        <w:spacing w:line="360" w:lineRule="auto"/>
        <w:ind w:left="720" w:right="274" w:hanging="720"/>
        <w:rPr>
          <w:rFonts w:eastAsia="Calibri" w:cs="Arial"/>
          <w:szCs w:val="22"/>
        </w:rPr>
      </w:pPr>
      <w:r w:rsidRPr="00137589">
        <w:rPr>
          <w:rFonts w:eastAsia="Calibri" w:cs="Arial"/>
          <w:szCs w:val="22"/>
        </w:rPr>
        <w:t>11.2</w:t>
      </w:r>
      <w:r w:rsidRPr="00137589">
        <w:rPr>
          <w:rFonts w:eastAsia="Calibri" w:cs="Arial"/>
          <w:szCs w:val="22"/>
        </w:rPr>
        <w:tab/>
      </w:r>
      <w:r w:rsidRPr="00137589">
        <w:rPr>
          <w:rFonts w:eastAsia="Calibri" w:cs="Arial"/>
          <w:szCs w:val="22"/>
          <w:u w:val="single"/>
        </w:rPr>
        <w:t>Quality of Service</w:t>
      </w:r>
    </w:p>
    <w:p w14:paraId="131F4517" w14:textId="7FE37BCA" w:rsidR="00BC653F" w:rsidRPr="00B148A4" w:rsidRDefault="00BC653F" w:rsidP="00E06C75">
      <w:pPr>
        <w:widowControl w:val="0"/>
        <w:tabs>
          <w:tab w:val="left" w:pos="720"/>
        </w:tabs>
        <w:spacing w:line="360" w:lineRule="auto"/>
        <w:ind w:left="720" w:right="274" w:hanging="720"/>
        <w:rPr>
          <w:rFonts w:eastAsia="Calibri" w:cs="Arial"/>
          <w:szCs w:val="22"/>
        </w:rPr>
      </w:pPr>
      <w:r w:rsidRPr="00950E3F">
        <w:rPr>
          <w:rFonts w:eastAsia="Calibri" w:cs="Arial"/>
          <w:szCs w:val="22"/>
        </w:rPr>
        <w:tab/>
      </w:r>
      <w:r w:rsidRPr="00B148A4">
        <w:rPr>
          <w:rFonts w:eastAsia="Calibri" w:cs="Arial"/>
          <w:szCs w:val="22"/>
        </w:rPr>
        <w:t>Consultant agrees</w:t>
      </w:r>
      <w:r w:rsidR="004A639F">
        <w:rPr>
          <w:rFonts w:eastAsia="Calibri" w:cs="Arial"/>
          <w:szCs w:val="22"/>
        </w:rPr>
        <w:t xml:space="preserve"> to perform</w:t>
      </w:r>
      <w:r w:rsidR="003B6AA9">
        <w:rPr>
          <w:rFonts w:eastAsia="Calibri" w:cs="Arial"/>
          <w:szCs w:val="22"/>
        </w:rPr>
        <w:t xml:space="preserve"> </w:t>
      </w:r>
      <w:r w:rsidRPr="00B148A4">
        <w:rPr>
          <w:rFonts w:eastAsia="Calibri" w:cs="Arial"/>
          <w:szCs w:val="22"/>
        </w:rPr>
        <w:t xml:space="preserve">all </w:t>
      </w:r>
      <w:r w:rsidRPr="00B148A4">
        <w:rPr>
          <w:rFonts w:eastAsia="Calibri"/>
        </w:rPr>
        <w:t>Services</w:t>
      </w:r>
      <w:r w:rsidRPr="00B148A4">
        <w:rPr>
          <w:rFonts w:eastAsia="Calibri" w:cs="Arial"/>
          <w:szCs w:val="22"/>
        </w:rPr>
        <w:t xml:space="preserve"> hereunder </w:t>
      </w:r>
      <w:r w:rsidR="004A639F">
        <w:rPr>
          <w:rFonts w:eastAsia="Calibri" w:cs="Arial"/>
          <w:szCs w:val="22"/>
        </w:rPr>
        <w:t>using</w:t>
      </w:r>
      <w:r w:rsidRPr="00B148A4">
        <w:rPr>
          <w:rFonts w:eastAsia="Calibri" w:cs="Arial"/>
          <w:szCs w:val="22"/>
        </w:rPr>
        <w:t xml:space="preserve"> qualified personnel consistent with good professional practice in the </w:t>
      </w:r>
      <w:r w:rsidR="0067564D">
        <w:rPr>
          <w:rFonts w:eastAsia="Calibri" w:cs="Arial"/>
          <w:szCs w:val="22"/>
        </w:rPr>
        <w:t>s</w:t>
      </w:r>
      <w:r w:rsidR="0067564D" w:rsidRPr="00B148A4">
        <w:rPr>
          <w:rFonts w:eastAsia="Calibri" w:cs="Arial"/>
          <w:szCs w:val="22"/>
        </w:rPr>
        <w:t xml:space="preserve">tate </w:t>
      </w:r>
      <w:r w:rsidRPr="00B148A4">
        <w:rPr>
          <w:rFonts w:eastAsia="Calibri" w:cs="Arial"/>
          <w:szCs w:val="22"/>
        </w:rPr>
        <w:t xml:space="preserve">of the art involved, and that performance of its personnel </w:t>
      </w:r>
      <w:r w:rsidR="00200DB6">
        <w:rPr>
          <w:rFonts w:eastAsia="Calibri" w:cs="Arial"/>
          <w:szCs w:val="22"/>
        </w:rPr>
        <w:t>will</w:t>
      </w:r>
      <w:r w:rsidRPr="00B148A4">
        <w:rPr>
          <w:rFonts w:eastAsia="Calibri" w:cs="Arial"/>
          <w:szCs w:val="22"/>
        </w:rPr>
        <w:t xml:space="preserve"> reflect their best professional knowledge, skill, and judgment</w:t>
      </w:r>
      <w:r>
        <w:rPr>
          <w:rFonts w:eastAsia="Calibri" w:cs="Arial"/>
          <w:szCs w:val="22"/>
        </w:rPr>
        <w:t xml:space="preserve">.  </w:t>
      </w:r>
      <w:r w:rsidR="004A639F">
        <w:rPr>
          <w:rFonts w:eastAsia="Calibri" w:cs="Arial"/>
          <w:szCs w:val="22"/>
        </w:rPr>
        <w:t xml:space="preserve">Consultant agrees to permit </w:t>
      </w:r>
      <w:r w:rsidR="00225C6E">
        <w:rPr>
          <w:rFonts w:eastAsia="Calibri" w:cs="Arial"/>
          <w:szCs w:val="22"/>
        </w:rPr>
        <w:t xml:space="preserve">LPA, or </w:t>
      </w:r>
      <w:r w:rsidRPr="00B148A4">
        <w:rPr>
          <w:rFonts w:eastAsia="Calibri" w:cs="Arial"/>
          <w:szCs w:val="22"/>
        </w:rPr>
        <w:t>State</w:t>
      </w:r>
      <w:r w:rsidR="00225C6E">
        <w:rPr>
          <w:rFonts w:eastAsia="Calibri" w:cs="Arial"/>
          <w:szCs w:val="22"/>
        </w:rPr>
        <w:t xml:space="preserve"> on behalf of LPA,</w:t>
      </w:r>
      <w:r w:rsidRPr="00B148A4">
        <w:rPr>
          <w:rFonts w:eastAsia="Calibri" w:cs="Arial"/>
          <w:szCs w:val="22"/>
        </w:rPr>
        <w:t xml:space="preserve"> </w:t>
      </w:r>
      <w:r w:rsidR="004A639F">
        <w:rPr>
          <w:rFonts w:eastAsia="Calibri" w:cs="Arial"/>
          <w:szCs w:val="22"/>
        </w:rPr>
        <w:t>access at all times</w:t>
      </w:r>
      <w:r w:rsidRPr="00B148A4">
        <w:rPr>
          <w:rFonts w:eastAsia="Calibri" w:cs="Arial"/>
          <w:szCs w:val="22"/>
        </w:rPr>
        <w:t xml:space="preserve"> to the </w:t>
      </w:r>
      <w:r>
        <w:rPr>
          <w:rFonts w:eastAsia="Calibri" w:cs="Arial"/>
          <w:szCs w:val="22"/>
        </w:rPr>
        <w:t xml:space="preserve">work product </w:t>
      </w:r>
      <w:r w:rsidRPr="00B148A4">
        <w:rPr>
          <w:rFonts w:eastAsia="Calibri" w:cs="Arial"/>
          <w:szCs w:val="22"/>
        </w:rPr>
        <w:t xml:space="preserve">for purposes of </w:t>
      </w:r>
      <w:r>
        <w:rPr>
          <w:rFonts w:eastAsia="Calibri" w:cs="Arial"/>
          <w:szCs w:val="22"/>
        </w:rPr>
        <w:t>reviewing</w:t>
      </w:r>
      <w:r w:rsidRPr="00B148A4">
        <w:rPr>
          <w:rFonts w:eastAsia="Calibri" w:cs="Arial"/>
          <w:szCs w:val="22"/>
        </w:rPr>
        <w:t xml:space="preserve"> same and determining that the Services are being performed in accordance with the terms of </w:t>
      </w:r>
      <w:r w:rsidR="00EC2BCF">
        <w:rPr>
          <w:rFonts w:eastAsia="Calibri" w:cs="Arial"/>
          <w:szCs w:val="22"/>
        </w:rPr>
        <w:t>each</w:t>
      </w:r>
      <w:r w:rsidR="00EC2BCF" w:rsidRPr="00B148A4">
        <w:rPr>
          <w:rFonts w:eastAsia="Calibri" w:cs="Arial"/>
          <w:szCs w:val="22"/>
        </w:rPr>
        <w:t xml:space="preserve"> </w:t>
      </w:r>
      <w:r w:rsidR="00FE6B2C">
        <w:rPr>
          <w:rFonts w:eastAsia="Calibri" w:cs="Arial"/>
          <w:szCs w:val="22"/>
        </w:rPr>
        <w:t>Task Order</w:t>
      </w:r>
      <w:r w:rsidRPr="00B148A4">
        <w:rPr>
          <w:rFonts w:eastAsia="Calibri" w:cs="Arial"/>
          <w:szCs w:val="22"/>
        </w:rPr>
        <w:t>.</w:t>
      </w:r>
    </w:p>
    <w:p w14:paraId="31AA3915" w14:textId="77777777" w:rsidR="00BC653F" w:rsidRPr="00137589" w:rsidRDefault="00BC653F" w:rsidP="00E06C75">
      <w:pPr>
        <w:widowControl w:val="0"/>
        <w:tabs>
          <w:tab w:val="left" w:pos="720"/>
        </w:tabs>
        <w:spacing w:line="360" w:lineRule="auto"/>
        <w:ind w:left="720" w:right="274" w:hanging="720"/>
        <w:rPr>
          <w:rFonts w:eastAsia="Calibri" w:cs="Arial"/>
          <w:szCs w:val="22"/>
        </w:rPr>
      </w:pPr>
      <w:r>
        <w:rPr>
          <w:rFonts w:eastAsia="Calibri" w:cs="Arial"/>
          <w:szCs w:val="22"/>
        </w:rPr>
        <w:t>11.3</w:t>
      </w:r>
      <w:r w:rsidRPr="00137589">
        <w:rPr>
          <w:rFonts w:eastAsia="Calibri" w:cs="Arial"/>
          <w:szCs w:val="22"/>
        </w:rPr>
        <w:tab/>
      </w:r>
      <w:r w:rsidRPr="00137589">
        <w:rPr>
          <w:rFonts w:eastAsia="Calibri" w:cs="Arial"/>
          <w:szCs w:val="22"/>
          <w:u w:val="single"/>
        </w:rPr>
        <w:t>Performance Evaluation</w:t>
      </w:r>
    </w:p>
    <w:p w14:paraId="6A5C972B" w14:textId="08FDEA38" w:rsidR="00BC653F" w:rsidRPr="00B148A4" w:rsidRDefault="006314B8" w:rsidP="00E06C75">
      <w:pPr>
        <w:widowControl w:val="0"/>
        <w:tabs>
          <w:tab w:val="left" w:pos="1440"/>
        </w:tabs>
        <w:spacing w:line="360" w:lineRule="auto"/>
        <w:ind w:left="1440" w:right="274" w:hanging="720"/>
        <w:rPr>
          <w:rFonts w:eastAsia="Calibri" w:cs="Arial"/>
          <w:szCs w:val="22"/>
        </w:rPr>
      </w:pPr>
      <w:r>
        <w:rPr>
          <w:rFonts w:eastAsia="Calibri" w:cs="Arial"/>
          <w:szCs w:val="22"/>
        </w:rPr>
        <w:t>11.3.1</w:t>
      </w:r>
      <w:r w:rsidR="00BC653F">
        <w:rPr>
          <w:rFonts w:eastAsia="Calibri" w:cs="Arial"/>
          <w:szCs w:val="22"/>
        </w:rPr>
        <w:tab/>
      </w:r>
      <w:r w:rsidR="00A613AB">
        <w:rPr>
          <w:rFonts w:eastAsia="Calibri" w:cs="Arial"/>
          <w:szCs w:val="22"/>
        </w:rPr>
        <w:t xml:space="preserve">LPA, or </w:t>
      </w:r>
      <w:r w:rsidR="00BC653F" w:rsidRPr="00487E34">
        <w:rPr>
          <w:rFonts w:eastAsia="Calibri" w:cs="Arial"/>
          <w:szCs w:val="22"/>
        </w:rPr>
        <w:t>State</w:t>
      </w:r>
      <w:r w:rsidR="00A613AB">
        <w:rPr>
          <w:rFonts w:eastAsia="Calibri" w:cs="Arial"/>
          <w:szCs w:val="22"/>
        </w:rPr>
        <w:t xml:space="preserve"> on behalf of LPA,</w:t>
      </w:r>
      <w:r w:rsidR="00BC653F" w:rsidRPr="00487E34">
        <w:rPr>
          <w:rFonts w:eastAsia="Calibri" w:cs="Arial"/>
          <w:szCs w:val="22"/>
        </w:rPr>
        <w:t xml:space="preserve"> </w:t>
      </w:r>
      <w:r w:rsidR="005A2F5B">
        <w:rPr>
          <w:rFonts w:eastAsia="Calibri" w:cs="Arial"/>
          <w:szCs w:val="22"/>
        </w:rPr>
        <w:t>retains</w:t>
      </w:r>
      <w:r w:rsidR="00BC653F" w:rsidRPr="00487E34">
        <w:rPr>
          <w:rFonts w:eastAsia="Calibri" w:cs="Arial"/>
          <w:szCs w:val="22"/>
        </w:rPr>
        <w:t xml:space="preserve"> the discretion to conduct an evaluation of Consultant's </w:t>
      </w:r>
      <w:r w:rsidR="00BC653F" w:rsidRPr="00B146D2">
        <w:rPr>
          <w:rFonts w:eastAsia="Calibri" w:cs="Arial"/>
          <w:szCs w:val="22"/>
        </w:rPr>
        <w:t>performance</w:t>
      </w:r>
      <w:r w:rsidR="00BC653F" w:rsidRPr="00A75D91">
        <w:rPr>
          <w:rFonts w:eastAsia="Calibri" w:cs="Arial"/>
          <w:szCs w:val="22"/>
        </w:rPr>
        <w:t xml:space="preserve"> at any time</w:t>
      </w:r>
      <w:r w:rsidR="00BC653F" w:rsidRPr="00B148A4">
        <w:rPr>
          <w:rFonts w:eastAsia="Calibri" w:cs="Arial"/>
          <w:szCs w:val="22"/>
        </w:rPr>
        <w:t xml:space="preserve">.  </w:t>
      </w:r>
      <w:r w:rsidR="0054598C" w:rsidRPr="00B148A4">
        <w:rPr>
          <w:rFonts w:eastAsia="Calibri" w:cs="Arial"/>
          <w:szCs w:val="22"/>
        </w:rPr>
        <w:t xml:space="preserve">Consultant's performance may be subject to an evaluation in the following performance categories: </w:t>
      </w:r>
      <w:bookmarkStart w:id="6" w:name="_Hlk65594545"/>
      <w:r w:rsidR="0054598C" w:rsidRPr="00D27FBC">
        <w:rPr>
          <w:rFonts w:eastAsia="Calibri" w:cs="Arial"/>
          <w:szCs w:val="22"/>
        </w:rPr>
        <w:t>(1) Communication, Cooperation, and Project Management; (2) Schedule; (3) Scope and Budget; and (4) Quality and Technical Performance</w:t>
      </w:r>
      <w:bookmarkEnd w:id="6"/>
      <w:r w:rsidR="0054598C" w:rsidRPr="00B148A4">
        <w:rPr>
          <w:rFonts w:eastAsia="Calibri" w:cs="Arial"/>
          <w:szCs w:val="22"/>
        </w:rPr>
        <w:t xml:space="preserve">.  </w:t>
      </w:r>
      <w:r w:rsidR="00BC653F" w:rsidRPr="00B148A4">
        <w:rPr>
          <w:rFonts w:eastAsia="Calibri" w:cs="Arial"/>
          <w:szCs w:val="22"/>
        </w:rPr>
        <w:t xml:space="preserve">Consultant understands that if </w:t>
      </w:r>
      <w:r w:rsidR="00A613AB">
        <w:rPr>
          <w:rFonts w:eastAsia="Calibri" w:cs="Arial"/>
          <w:szCs w:val="22"/>
        </w:rPr>
        <w:t xml:space="preserve">LPA, or </w:t>
      </w:r>
      <w:r w:rsidR="00A613AB" w:rsidRPr="00487E34">
        <w:rPr>
          <w:rFonts w:eastAsia="Calibri" w:cs="Arial"/>
          <w:szCs w:val="22"/>
        </w:rPr>
        <w:lastRenderedPageBreak/>
        <w:t>State</w:t>
      </w:r>
      <w:r w:rsidR="00A613AB">
        <w:rPr>
          <w:rFonts w:eastAsia="Calibri" w:cs="Arial"/>
          <w:szCs w:val="22"/>
        </w:rPr>
        <w:t xml:space="preserve"> on behalf of LPA,</w:t>
      </w:r>
      <w:r w:rsidR="00A613AB" w:rsidRPr="00487E34">
        <w:rPr>
          <w:rFonts w:eastAsia="Calibri" w:cs="Arial"/>
          <w:szCs w:val="22"/>
        </w:rPr>
        <w:t xml:space="preserve"> </w:t>
      </w:r>
      <w:r w:rsidR="00BC653F" w:rsidRPr="00B148A4">
        <w:rPr>
          <w:rFonts w:eastAsia="Calibri" w:cs="Arial"/>
          <w:szCs w:val="22"/>
        </w:rPr>
        <w:t xml:space="preserve">determines that Consultant's performance is not meeting, has not met, or is at risk of not meeting the Standard of Performance set out herein, </w:t>
      </w:r>
      <w:r w:rsidR="00A613AB">
        <w:rPr>
          <w:rFonts w:eastAsia="Calibri" w:cs="Arial"/>
          <w:szCs w:val="22"/>
        </w:rPr>
        <w:t xml:space="preserve">LPA, or </w:t>
      </w:r>
      <w:r w:rsidR="00A613AB" w:rsidRPr="00487E34">
        <w:rPr>
          <w:rFonts w:eastAsia="Calibri" w:cs="Arial"/>
          <w:szCs w:val="22"/>
        </w:rPr>
        <w:t>State</w:t>
      </w:r>
      <w:r w:rsidR="00A613AB">
        <w:rPr>
          <w:rFonts w:eastAsia="Calibri" w:cs="Arial"/>
          <w:szCs w:val="22"/>
        </w:rPr>
        <w:t xml:space="preserve"> on behalf of LPA,</w:t>
      </w:r>
      <w:r w:rsidR="00A613AB" w:rsidRPr="00487E34">
        <w:rPr>
          <w:rFonts w:eastAsia="Calibri" w:cs="Arial"/>
          <w:szCs w:val="22"/>
        </w:rPr>
        <w:t xml:space="preserve"> </w:t>
      </w:r>
      <w:r w:rsidR="00BC653F" w:rsidRPr="00B148A4">
        <w:rPr>
          <w:rFonts w:eastAsia="Calibri" w:cs="Arial"/>
          <w:szCs w:val="22"/>
        </w:rPr>
        <w:t xml:space="preserve">may conduct a Consultant Performance Evaluation based on the applicable foregoing performance categories.  If </w:t>
      </w:r>
      <w:r w:rsidR="00A613AB">
        <w:rPr>
          <w:rFonts w:eastAsia="Calibri" w:cs="Arial"/>
          <w:szCs w:val="22"/>
        </w:rPr>
        <w:t xml:space="preserve">LPA, or </w:t>
      </w:r>
      <w:r w:rsidR="00A613AB" w:rsidRPr="00487E34">
        <w:rPr>
          <w:rFonts w:eastAsia="Calibri" w:cs="Arial"/>
          <w:szCs w:val="22"/>
        </w:rPr>
        <w:t>State</w:t>
      </w:r>
      <w:r w:rsidR="00A613AB">
        <w:rPr>
          <w:rFonts w:eastAsia="Calibri" w:cs="Arial"/>
          <w:szCs w:val="22"/>
        </w:rPr>
        <w:t xml:space="preserve"> on behalf of LPA,</w:t>
      </w:r>
      <w:r w:rsidR="00A613AB" w:rsidRPr="00487E34">
        <w:rPr>
          <w:rFonts w:eastAsia="Calibri" w:cs="Arial"/>
          <w:szCs w:val="22"/>
        </w:rPr>
        <w:t xml:space="preserve"> </w:t>
      </w:r>
      <w:r w:rsidR="00BC653F" w:rsidRPr="00B148A4">
        <w:rPr>
          <w:rFonts w:eastAsia="Calibri" w:cs="Arial"/>
          <w:szCs w:val="22"/>
        </w:rPr>
        <w:t xml:space="preserve">chooses to conduct a Consultant Performance Evaluation, </w:t>
      </w:r>
      <w:r w:rsidR="00A613AB">
        <w:rPr>
          <w:rFonts w:eastAsia="Calibri" w:cs="Arial"/>
          <w:szCs w:val="22"/>
        </w:rPr>
        <w:t xml:space="preserve">LPA, or </w:t>
      </w:r>
      <w:r w:rsidR="00A613AB" w:rsidRPr="00487E34">
        <w:rPr>
          <w:rFonts w:eastAsia="Calibri" w:cs="Arial"/>
          <w:szCs w:val="22"/>
        </w:rPr>
        <w:t>State</w:t>
      </w:r>
      <w:r w:rsidR="00A613AB">
        <w:rPr>
          <w:rFonts w:eastAsia="Calibri" w:cs="Arial"/>
          <w:szCs w:val="22"/>
        </w:rPr>
        <w:t xml:space="preserve"> on behalf of LPA,</w:t>
      </w:r>
      <w:r w:rsidR="00A613AB" w:rsidRPr="00487E34">
        <w:rPr>
          <w:rFonts w:eastAsia="Calibri" w:cs="Arial"/>
          <w:szCs w:val="22"/>
        </w:rPr>
        <w:t xml:space="preserve"> </w:t>
      </w:r>
      <w:r w:rsidR="00BC653F" w:rsidRPr="00B148A4">
        <w:rPr>
          <w:rFonts w:eastAsia="Calibri" w:cs="Arial"/>
          <w:szCs w:val="22"/>
        </w:rPr>
        <w:t>will notify Consultant of the evaluation including necessary instructions and procedures for complying with the evaluation.</w:t>
      </w:r>
    </w:p>
    <w:p w14:paraId="7D2043D4" w14:textId="5510F928" w:rsidR="00BC653F" w:rsidRDefault="006314B8" w:rsidP="00E06C75">
      <w:pPr>
        <w:widowControl w:val="0"/>
        <w:tabs>
          <w:tab w:val="left" w:pos="1440"/>
        </w:tabs>
        <w:spacing w:line="360" w:lineRule="auto"/>
        <w:ind w:left="1440" w:right="274" w:hanging="720"/>
        <w:rPr>
          <w:rFonts w:eastAsia="Calibri" w:cs="Arial"/>
          <w:szCs w:val="22"/>
        </w:rPr>
      </w:pPr>
      <w:r>
        <w:rPr>
          <w:rFonts w:eastAsia="Calibri" w:cs="Arial"/>
          <w:szCs w:val="22"/>
        </w:rPr>
        <w:t>11.3.2</w:t>
      </w:r>
      <w:r w:rsidR="00BC653F">
        <w:rPr>
          <w:rFonts w:eastAsia="Calibri" w:cs="Arial"/>
          <w:szCs w:val="22"/>
        </w:rPr>
        <w:tab/>
      </w:r>
      <w:r w:rsidR="00BC653F" w:rsidRPr="00B148A4">
        <w:rPr>
          <w:rFonts w:eastAsia="Calibri" w:cs="Arial"/>
          <w:szCs w:val="22"/>
        </w:rPr>
        <w:t xml:space="preserve">Consultant shall, to the fullest extent reasonable, implement and make modifications and changes in response to the evaluation, correct deficiencies, implement improvements, and improve performance to comply with the terms of </w:t>
      </w:r>
      <w:r w:rsidR="00EC2BCF">
        <w:rPr>
          <w:rFonts w:eastAsia="Calibri" w:cs="Arial"/>
          <w:szCs w:val="22"/>
        </w:rPr>
        <w:t>each</w:t>
      </w:r>
      <w:r w:rsidR="00EC2BCF" w:rsidRPr="00B148A4">
        <w:rPr>
          <w:rFonts w:eastAsia="Calibri" w:cs="Arial"/>
          <w:szCs w:val="22"/>
        </w:rPr>
        <w:t xml:space="preserve"> </w:t>
      </w:r>
      <w:r w:rsidR="00FE6B2C">
        <w:rPr>
          <w:rFonts w:eastAsia="Calibri" w:cs="Arial"/>
          <w:szCs w:val="22"/>
        </w:rPr>
        <w:t>Task Order</w:t>
      </w:r>
      <w:r w:rsidR="00BC653F" w:rsidRPr="00B148A4">
        <w:rPr>
          <w:rFonts w:eastAsia="Calibri" w:cs="Arial"/>
          <w:szCs w:val="22"/>
        </w:rPr>
        <w:t xml:space="preserve"> in response to the Performance Evaluation.  </w:t>
      </w:r>
      <w:r w:rsidR="00A613AB">
        <w:rPr>
          <w:rFonts w:eastAsia="Calibri" w:cs="Arial"/>
          <w:szCs w:val="22"/>
        </w:rPr>
        <w:t xml:space="preserve">LPA or </w:t>
      </w:r>
      <w:r w:rsidR="00BC653F" w:rsidRPr="00B148A4">
        <w:rPr>
          <w:rFonts w:eastAsia="Calibri" w:cs="Arial"/>
          <w:szCs w:val="22"/>
        </w:rPr>
        <w:t xml:space="preserve">State's remedies for substandard performance </w:t>
      </w:r>
      <w:r w:rsidR="00BC653F">
        <w:rPr>
          <w:rFonts w:eastAsia="Calibri" w:cs="Arial"/>
          <w:szCs w:val="22"/>
        </w:rPr>
        <w:t>will</w:t>
      </w:r>
      <w:r w:rsidR="00BC653F" w:rsidRPr="00B148A4">
        <w:rPr>
          <w:rFonts w:eastAsia="Calibri" w:cs="Arial"/>
          <w:szCs w:val="22"/>
        </w:rPr>
        <w:t xml:space="preserve"> apply even in the absence of a Consultant Performance Evaluation.</w:t>
      </w:r>
    </w:p>
    <w:p w14:paraId="59D71BD8" w14:textId="3D239858" w:rsidR="00BC653F" w:rsidRPr="00137589" w:rsidRDefault="00BC653F" w:rsidP="00E06C75">
      <w:pPr>
        <w:widowControl w:val="0"/>
        <w:tabs>
          <w:tab w:val="left" w:pos="720"/>
        </w:tabs>
        <w:spacing w:line="360" w:lineRule="auto"/>
        <w:ind w:left="720" w:right="274" w:hanging="720"/>
        <w:rPr>
          <w:rFonts w:eastAsia="Calibri" w:cs="Arial"/>
          <w:szCs w:val="22"/>
        </w:rPr>
      </w:pPr>
      <w:r w:rsidRPr="00137589">
        <w:rPr>
          <w:rFonts w:eastAsia="Calibri" w:cs="Arial"/>
          <w:szCs w:val="22"/>
        </w:rPr>
        <w:t>11.4</w:t>
      </w:r>
      <w:r w:rsidRPr="00137589">
        <w:rPr>
          <w:rFonts w:eastAsia="Calibri" w:cs="Arial"/>
          <w:szCs w:val="22"/>
        </w:rPr>
        <w:tab/>
      </w:r>
      <w:r w:rsidR="00A613AB" w:rsidRPr="00141C39">
        <w:rPr>
          <w:rFonts w:eastAsia="Calibri" w:cs="Arial"/>
          <w:szCs w:val="22"/>
          <w:u w:val="single"/>
        </w:rPr>
        <w:t>LPA’s or</w:t>
      </w:r>
      <w:r w:rsidR="00A613AB" w:rsidRPr="00E20077">
        <w:rPr>
          <w:rFonts w:eastAsia="Calibri" w:cs="Arial"/>
          <w:szCs w:val="22"/>
          <w:u w:val="single"/>
        </w:rPr>
        <w:t xml:space="preserve"> </w:t>
      </w:r>
      <w:r w:rsidRPr="00137589">
        <w:rPr>
          <w:rFonts w:eastAsia="Calibri" w:cs="Arial"/>
          <w:szCs w:val="22"/>
          <w:u w:val="single"/>
        </w:rPr>
        <w:t>State's Remedies for Substandard Performance</w:t>
      </w:r>
      <w:r w:rsidRPr="00F55A6C">
        <w:rPr>
          <w:rFonts w:eastAsia="Calibri" w:cs="Arial"/>
          <w:szCs w:val="22"/>
        </w:rPr>
        <w:t xml:space="preserve"> </w:t>
      </w:r>
    </w:p>
    <w:p w14:paraId="2C5402AA" w14:textId="1DB92513" w:rsidR="00BC653F" w:rsidRDefault="00BC653F" w:rsidP="00E06C75">
      <w:pPr>
        <w:widowControl w:val="0"/>
        <w:spacing w:after="120" w:line="360" w:lineRule="auto"/>
        <w:ind w:left="720" w:right="274"/>
        <w:rPr>
          <w:snapToGrid w:val="0"/>
          <w:szCs w:val="22"/>
        </w:rPr>
      </w:pPr>
      <w:r w:rsidRPr="00487E34">
        <w:rPr>
          <w:rFonts w:eastAsia="Calibri" w:cs="Arial"/>
          <w:szCs w:val="22"/>
        </w:rPr>
        <w:t xml:space="preserve">Upon notice of substandard </w:t>
      </w:r>
      <w:r w:rsidRPr="00B146D2">
        <w:rPr>
          <w:rFonts w:eastAsia="Calibri"/>
        </w:rPr>
        <w:t>performance of Services</w:t>
      </w:r>
      <w:r w:rsidRPr="00A75D91">
        <w:rPr>
          <w:rFonts w:eastAsia="Calibri" w:cs="Arial"/>
          <w:szCs w:val="22"/>
        </w:rPr>
        <w:t xml:space="preserve"> </w:t>
      </w:r>
      <w:r w:rsidRPr="00843E56">
        <w:rPr>
          <w:snapToGrid w:val="0"/>
          <w:szCs w:val="22"/>
        </w:rPr>
        <w:t xml:space="preserve">revealed during </w:t>
      </w:r>
      <w:r>
        <w:rPr>
          <w:snapToGrid w:val="0"/>
          <w:szCs w:val="22"/>
        </w:rPr>
        <w:t xml:space="preserve">or after </w:t>
      </w:r>
      <w:r w:rsidRPr="00843E56">
        <w:rPr>
          <w:snapToGrid w:val="0"/>
          <w:szCs w:val="22"/>
        </w:rPr>
        <w:t>the construction of the project</w:t>
      </w:r>
      <w:r>
        <w:rPr>
          <w:snapToGrid w:val="0"/>
          <w:szCs w:val="22"/>
        </w:rPr>
        <w:t>,</w:t>
      </w:r>
      <w:r w:rsidRPr="00843E56">
        <w:rPr>
          <w:snapToGrid w:val="0"/>
          <w:szCs w:val="22"/>
        </w:rPr>
        <w:t xml:space="preserve"> </w:t>
      </w:r>
      <w:r w:rsidRPr="00A75D91">
        <w:rPr>
          <w:rFonts w:eastAsia="Calibri" w:cs="Arial"/>
          <w:szCs w:val="22"/>
        </w:rPr>
        <w:t xml:space="preserve">Consultant shall re-perform the </w:t>
      </w:r>
      <w:r w:rsidRPr="00B148A4">
        <w:rPr>
          <w:rFonts w:eastAsia="Calibri"/>
        </w:rPr>
        <w:t xml:space="preserve">Services </w:t>
      </w:r>
      <w:r w:rsidRPr="00B148A4">
        <w:rPr>
          <w:rFonts w:eastAsia="Calibri" w:cs="Arial"/>
          <w:szCs w:val="22"/>
        </w:rPr>
        <w:t>at no cost to</w:t>
      </w:r>
      <w:r w:rsidR="00A613AB">
        <w:rPr>
          <w:rFonts w:eastAsia="Calibri" w:cs="Arial"/>
          <w:szCs w:val="22"/>
        </w:rPr>
        <w:t xml:space="preserve"> LPA or</w:t>
      </w:r>
      <w:r w:rsidRPr="00B148A4">
        <w:rPr>
          <w:rFonts w:eastAsia="Calibri" w:cs="Arial"/>
          <w:szCs w:val="22"/>
        </w:rPr>
        <w:t xml:space="preserve"> State</w:t>
      </w:r>
      <w:r>
        <w:rPr>
          <w:rFonts w:eastAsia="Calibri" w:cs="Arial"/>
          <w:szCs w:val="22"/>
        </w:rPr>
        <w:t>. Further, Consultant</w:t>
      </w:r>
      <w:r w:rsidRPr="00B148A4">
        <w:rPr>
          <w:rFonts w:eastAsia="Calibri" w:cs="Arial"/>
          <w:szCs w:val="22"/>
        </w:rPr>
        <w:t xml:space="preserve"> shall reimburse </w:t>
      </w:r>
      <w:r w:rsidR="00A613AB">
        <w:rPr>
          <w:rFonts w:eastAsia="Calibri" w:cs="Arial"/>
          <w:szCs w:val="22"/>
        </w:rPr>
        <w:t xml:space="preserve">LPA or </w:t>
      </w:r>
      <w:r w:rsidRPr="00B148A4">
        <w:rPr>
          <w:rFonts w:eastAsia="Calibri" w:cs="Arial"/>
          <w:szCs w:val="22"/>
        </w:rPr>
        <w:t>State for any costs</w:t>
      </w:r>
      <w:r>
        <w:rPr>
          <w:rFonts w:eastAsia="Calibri" w:cs="Arial"/>
          <w:szCs w:val="22"/>
        </w:rPr>
        <w:t xml:space="preserve"> </w:t>
      </w:r>
      <w:r w:rsidRPr="00B148A4">
        <w:rPr>
          <w:rFonts w:eastAsia="Calibri" w:cs="Arial"/>
          <w:szCs w:val="22"/>
        </w:rPr>
        <w:t xml:space="preserve">incurred by </w:t>
      </w:r>
      <w:r w:rsidR="00A613AB">
        <w:rPr>
          <w:rFonts w:eastAsia="Calibri" w:cs="Arial"/>
          <w:szCs w:val="22"/>
        </w:rPr>
        <w:t xml:space="preserve">LPA or </w:t>
      </w:r>
      <w:r w:rsidRPr="00B148A4">
        <w:rPr>
          <w:rFonts w:eastAsia="Calibri" w:cs="Arial"/>
          <w:szCs w:val="22"/>
        </w:rPr>
        <w:t xml:space="preserve">State </w:t>
      </w:r>
      <w:r>
        <w:rPr>
          <w:rFonts w:eastAsia="Calibri" w:cs="Arial"/>
          <w:szCs w:val="22"/>
        </w:rPr>
        <w:t>for necessary remedial work</w:t>
      </w:r>
      <w:r w:rsidRPr="00B148A4">
        <w:rPr>
          <w:rFonts w:eastAsia="Calibri" w:cs="Arial"/>
          <w:szCs w:val="22"/>
        </w:rPr>
        <w:t xml:space="preserve">.  </w:t>
      </w:r>
      <w:r>
        <w:rPr>
          <w:snapToGrid w:val="0"/>
          <w:szCs w:val="22"/>
        </w:rPr>
        <w:t>Consultant</w:t>
      </w:r>
      <w:r w:rsidRPr="00843E56">
        <w:rPr>
          <w:snapToGrid w:val="0"/>
          <w:szCs w:val="22"/>
        </w:rPr>
        <w:t xml:space="preserve"> shall respond to </w:t>
      </w:r>
      <w:r w:rsidR="00A613AB">
        <w:rPr>
          <w:snapToGrid w:val="0"/>
          <w:szCs w:val="22"/>
        </w:rPr>
        <w:t xml:space="preserve">LPA or </w:t>
      </w:r>
      <w:r>
        <w:rPr>
          <w:snapToGrid w:val="0"/>
          <w:szCs w:val="22"/>
        </w:rPr>
        <w:t>State</w:t>
      </w:r>
      <w:r w:rsidRPr="00843E56">
        <w:rPr>
          <w:snapToGrid w:val="0"/>
          <w:szCs w:val="22"/>
        </w:rPr>
        <w:t>'s notice of any errors</w:t>
      </w:r>
      <w:r>
        <w:rPr>
          <w:snapToGrid w:val="0"/>
          <w:szCs w:val="22"/>
        </w:rPr>
        <w:t>,</w:t>
      </w:r>
      <w:r w:rsidRPr="00843E56">
        <w:rPr>
          <w:snapToGrid w:val="0"/>
          <w:szCs w:val="22"/>
        </w:rPr>
        <w:t xml:space="preserve"> omissions</w:t>
      </w:r>
      <w:r>
        <w:rPr>
          <w:snapToGrid w:val="0"/>
          <w:szCs w:val="22"/>
        </w:rPr>
        <w:t>, or negligence</w:t>
      </w:r>
      <w:r w:rsidRPr="00843E56">
        <w:rPr>
          <w:snapToGrid w:val="0"/>
          <w:szCs w:val="22"/>
        </w:rPr>
        <w:t xml:space="preserve"> </w:t>
      </w:r>
      <w:r w:rsidRPr="0000345A">
        <w:rPr>
          <w:snapToGrid w:val="0"/>
          <w:szCs w:val="22"/>
        </w:rPr>
        <w:t>within twenty</w:t>
      </w:r>
      <w:r w:rsidR="007D79B1">
        <w:rPr>
          <w:snapToGrid w:val="0"/>
          <w:szCs w:val="22"/>
        </w:rPr>
        <w:t>-</w:t>
      </w:r>
      <w:r w:rsidRPr="0000345A">
        <w:rPr>
          <w:snapToGrid w:val="0"/>
          <w:szCs w:val="22"/>
        </w:rPr>
        <w:t>four (24) hours and give</w:t>
      </w:r>
      <w:r w:rsidRPr="00843E56">
        <w:rPr>
          <w:snapToGrid w:val="0"/>
          <w:szCs w:val="22"/>
        </w:rPr>
        <w:t xml:space="preserve"> immediate attention to necessary corrections to minimize any delays to the project.  This may involve visits by </w:t>
      </w:r>
      <w:r>
        <w:rPr>
          <w:snapToGrid w:val="0"/>
          <w:szCs w:val="22"/>
        </w:rPr>
        <w:t>Consultant</w:t>
      </w:r>
      <w:r w:rsidRPr="00843E56">
        <w:rPr>
          <w:snapToGrid w:val="0"/>
          <w:szCs w:val="22"/>
        </w:rPr>
        <w:t xml:space="preserve"> to the project site, if directed by </w:t>
      </w:r>
      <w:r w:rsidR="00A613AB">
        <w:rPr>
          <w:snapToGrid w:val="0"/>
          <w:szCs w:val="22"/>
        </w:rPr>
        <w:t xml:space="preserve">LPA or </w:t>
      </w:r>
      <w:r>
        <w:rPr>
          <w:snapToGrid w:val="0"/>
          <w:szCs w:val="22"/>
        </w:rPr>
        <w:t>State</w:t>
      </w:r>
      <w:r w:rsidRPr="00843E56">
        <w:rPr>
          <w:snapToGrid w:val="0"/>
          <w:szCs w:val="22"/>
        </w:rPr>
        <w:t xml:space="preserve">.  If </w:t>
      </w:r>
      <w:r>
        <w:rPr>
          <w:snapToGrid w:val="0"/>
          <w:szCs w:val="22"/>
        </w:rPr>
        <w:t>Consultant</w:t>
      </w:r>
      <w:r w:rsidRPr="00843E56">
        <w:rPr>
          <w:snapToGrid w:val="0"/>
          <w:szCs w:val="22"/>
        </w:rPr>
        <w:t xml:space="preserve"> discovers errors</w:t>
      </w:r>
      <w:r>
        <w:rPr>
          <w:snapToGrid w:val="0"/>
          <w:szCs w:val="22"/>
        </w:rPr>
        <w:t>, omissions, or negligence</w:t>
      </w:r>
      <w:r w:rsidRPr="00843E56">
        <w:rPr>
          <w:snapToGrid w:val="0"/>
          <w:szCs w:val="22"/>
        </w:rPr>
        <w:t xml:space="preserve"> in its </w:t>
      </w:r>
      <w:r>
        <w:rPr>
          <w:snapToGrid w:val="0"/>
          <w:szCs w:val="22"/>
        </w:rPr>
        <w:t>Services</w:t>
      </w:r>
      <w:r w:rsidRPr="00843E56">
        <w:rPr>
          <w:snapToGrid w:val="0"/>
          <w:szCs w:val="22"/>
        </w:rPr>
        <w:t xml:space="preserve">, </w:t>
      </w:r>
      <w:r>
        <w:rPr>
          <w:snapToGrid w:val="0"/>
          <w:szCs w:val="22"/>
        </w:rPr>
        <w:t>Consultant</w:t>
      </w:r>
      <w:r w:rsidRPr="00843E56">
        <w:rPr>
          <w:snapToGrid w:val="0"/>
          <w:szCs w:val="22"/>
        </w:rPr>
        <w:t xml:space="preserve"> shall notify </w:t>
      </w:r>
      <w:r w:rsidR="00A613AB">
        <w:rPr>
          <w:snapToGrid w:val="0"/>
          <w:szCs w:val="22"/>
        </w:rPr>
        <w:t xml:space="preserve">LPA and </w:t>
      </w:r>
      <w:r>
        <w:rPr>
          <w:snapToGrid w:val="0"/>
          <w:szCs w:val="22"/>
        </w:rPr>
        <w:t>State</w:t>
      </w:r>
      <w:r w:rsidRPr="00843E56">
        <w:rPr>
          <w:snapToGrid w:val="0"/>
          <w:szCs w:val="22"/>
        </w:rPr>
        <w:t xml:space="preserve"> of the errors within </w:t>
      </w:r>
      <w:r>
        <w:rPr>
          <w:snapToGrid w:val="0"/>
          <w:szCs w:val="22"/>
        </w:rPr>
        <w:t>three (3) business days</w:t>
      </w:r>
      <w:r w:rsidRPr="00843E56">
        <w:rPr>
          <w:snapToGrid w:val="0"/>
          <w:szCs w:val="22"/>
        </w:rPr>
        <w:t xml:space="preserve">.  Failure of </w:t>
      </w:r>
      <w:r>
        <w:rPr>
          <w:snapToGrid w:val="0"/>
          <w:szCs w:val="22"/>
        </w:rPr>
        <w:t>Consultant</w:t>
      </w:r>
      <w:r w:rsidRPr="00843E56">
        <w:rPr>
          <w:snapToGrid w:val="0"/>
          <w:szCs w:val="22"/>
        </w:rPr>
        <w:t xml:space="preserve"> to notify </w:t>
      </w:r>
      <w:r w:rsidR="00A613AB">
        <w:rPr>
          <w:snapToGrid w:val="0"/>
          <w:szCs w:val="22"/>
        </w:rPr>
        <w:t xml:space="preserve">LPA and </w:t>
      </w:r>
      <w:r>
        <w:rPr>
          <w:snapToGrid w:val="0"/>
          <w:szCs w:val="22"/>
        </w:rPr>
        <w:t>State</w:t>
      </w:r>
      <w:r w:rsidRPr="00843E56">
        <w:rPr>
          <w:snapToGrid w:val="0"/>
          <w:szCs w:val="22"/>
        </w:rPr>
        <w:t xml:space="preserve"> </w:t>
      </w:r>
      <w:r w:rsidR="00875F35">
        <w:rPr>
          <w:snapToGrid w:val="0"/>
          <w:szCs w:val="22"/>
        </w:rPr>
        <w:t>constitute</w:t>
      </w:r>
      <w:r w:rsidR="00AA5249">
        <w:rPr>
          <w:snapToGrid w:val="0"/>
          <w:szCs w:val="22"/>
        </w:rPr>
        <w:t>s</w:t>
      </w:r>
      <w:r w:rsidRPr="00843E56">
        <w:rPr>
          <w:snapToGrid w:val="0"/>
          <w:szCs w:val="22"/>
        </w:rPr>
        <w:t xml:space="preserve"> a breach of </w:t>
      </w:r>
      <w:r w:rsidR="00EC2BCF">
        <w:rPr>
          <w:snapToGrid w:val="0"/>
          <w:szCs w:val="22"/>
        </w:rPr>
        <w:t>the</w:t>
      </w:r>
      <w:r w:rsidR="00EC2BCF" w:rsidRPr="00843E56">
        <w:rPr>
          <w:snapToGrid w:val="0"/>
          <w:szCs w:val="22"/>
        </w:rPr>
        <w:t xml:space="preserve"> </w:t>
      </w:r>
      <w:r w:rsidR="00FE6B2C">
        <w:rPr>
          <w:snapToGrid w:val="0"/>
        </w:rPr>
        <w:t>Task Order</w:t>
      </w:r>
      <w:r w:rsidRPr="00843E56">
        <w:rPr>
          <w:snapToGrid w:val="0"/>
        </w:rPr>
        <w:t>.</w:t>
      </w:r>
      <w:r w:rsidRPr="00843E56">
        <w:rPr>
          <w:snapToGrid w:val="0"/>
          <w:szCs w:val="22"/>
        </w:rPr>
        <w:t xml:space="preserve">  </w:t>
      </w:r>
    </w:p>
    <w:p w14:paraId="2DF6FB64" w14:textId="03154C32" w:rsidR="00BC653F" w:rsidRDefault="00BC653F" w:rsidP="00E06C75">
      <w:pPr>
        <w:widowControl w:val="0"/>
        <w:tabs>
          <w:tab w:val="left" w:pos="720"/>
        </w:tabs>
        <w:spacing w:after="120" w:line="360" w:lineRule="auto"/>
        <w:ind w:left="720" w:right="274"/>
        <w:rPr>
          <w:rFonts w:eastAsia="Calibri" w:cs="Arial"/>
          <w:szCs w:val="22"/>
        </w:rPr>
      </w:pPr>
      <w:r w:rsidRPr="00B148A4">
        <w:rPr>
          <w:rFonts w:eastAsia="Calibri" w:cs="Arial"/>
          <w:szCs w:val="22"/>
        </w:rPr>
        <w:t>If Consultant fail</w:t>
      </w:r>
      <w:r>
        <w:rPr>
          <w:rFonts w:eastAsia="Calibri" w:cs="Arial"/>
          <w:szCs w:val="22"/>
        </w:rPr>
        <w:t>s</w:t>
      </w:r>
      <w:r w:rsidRPr="00B148A4">
        <w:rPr>
          <w:rFonts w:eastAsia="Calibri" w:cs="Arial"/>
          <w:szCs w:val="22"/>
        </w:rPr>
        <w:t xml:space="preserve"> to re-perform the Services, or if </w:t>
      </w:r>
      <w:r w:rsidR="00A613AB">
        <w:rPr>
          <w:rFonts w:eastAsia="Calibri" w:cs="Arial"/>
          <w:szCs w:val="22"/>
        </w:rPr>
        <w:t xml:space="preserve">LPA or </w:t>
      </w:r>
      <w:r w:rsidRPr="00B148A4">
        <w:rPr>
          <w:rFonts w:eastAsia="Calibri" w:cs="Arial"/>
          <w:szCs w:val="22"/>
        </w:rPr>
        <w:t>State determine</w:t>
      </w:r>
      <w:r w:rsidR="00E20077">
        <w:rPr>
          <w:rFonts w:eastAsia="Calibri" w:cs="Arial"/>
          <w:szCs w:val="22"/>
        </w:rPr>
        <w:t>s</w:t>
      </w:r>
      <w:r w:rsidRPr="00B148A4">
        <w:rPr>
          <w:rFonts w:eastAsia="Calibri" w:cs="Arial"/>
          <w:szCs w:val="22"/>
        </w:rPr>
        <w:t xml:space="preserve"> that Consultant will be unable to correct substandard Services before the time specified for completion in the Scope of Services or Project Schedule, </w:t>
      </w:r>
      <w:r w:rsidR="00A613AB">
        <w:rPr>
          <w:rFonts w:eastAsia="Calibri" w:cs="Arial"/>
          <w:szCs w:val="22"/>
        </w:rPr>
        <w:t xml:space="preserve">LPA or </w:t>
      </w:r>
      <w:r w:rsidRPr="00B148A4">
        <w:rPr>
          <w:rFonts w:eastAsia="Calibri" w:cs="Arial"/>
          <w:szCs w:val="22"/>
        </w:rPr>
        <w:t>State may correct such unsatisfactory Services</w:t>
      </w:r>
      <w:r w:rsidR="0067564D">
        <w:rPr>
          <w:rFonts w:eastAsia="Calibri" w:cs="Arial"/>
          <w:szCs w:val="22"/>
        </w:rPr>
        <w:t xml:space="preserve"> </w:t>
      </w:r>
      <w:r w:rsidR="0054598C">
        <w:rPr>
          <w:rFonts w:eastAsia="Calibri" w:cs="Arial"/>
          <w:szCs w:val="22"/>
        </w:rPr>
        <w:t>(</w:t>
      </w:r>
      <w:r w:rsidRPr="00B148A4">
        <w:rPr>
          <w:rFonts w:eastAsia="Calibri" w:cs="Arial"/>
          <w:szCs w:val="22"/>
        </w:rPr>
        <w:t xml:space="preserve">or </w:t>
      </w:r>
      <w:r w:rsidR="0054598C">
        <w:rPr>
          <w:rFonts w:eastAsia="Calibri" w:cs="Arial"/>
          <w:szCs w:val="22"/>
        </w:rPr>
        <w:t xml:space="preserve">by the </w:t>
      </w:r>
      <w:r w:rsidRPr="00B148A4">
        <w:rPr>
          <w:rFonts w:eastAsia="Calibri" w:cs="Arial"/>
          <w:szCs w:val="22"/>
        </w:rPr>
        <w:t xml:space="preserve">use </w:t>
      </w:r>
      <w:r w:rsidR="0054598C">
        <w:rPr>
          <w:rFonts w:eastAsia="Calibri" w:cs="Arial"/>
          <w:szCs w:val="22"/>
        </w:rPr>
        <w:t xml:space="preserve">of </w:t>
      </w:r>
      <w:r w:rsidRPr="00B148A4">
        <w:rPr>
          <w:rFonts w:eastAsia="Calibri" w:cs="Arial"/>
          <w:szCs w:val="22"/>
        </w:rPr>
        <w:t>third parties</w:t>
      </w:r>
      <w:r w:rsidR="0054598C">
        <w:rPr>
          <w:rFonts w:eastAsia="Calibri" w:cs="Arial"/>
          <w:szCs w:val="22"/>
        </w:rPr>
        <w:t>)</w:t>
      </w:r>
      <w:r w:rsidRPr="00B148A4">
        <w:rPr>
          <w:rFonts w:eastAsia="Calibri" w:cs="Arial"/>
          <w:szCs w:val="22"/>
        </w:rPr>
        <w:t xml:space="preserve"> and charge Cons</w:t>
      </w:r>
      <w:r>
        <w:rPr>
          <w:rFonts w:eastAsia="Calibri" w:cs="Arial"/>
          <w:szCs w:val="22"/>
        </w:rPr>
        <w:t>ultant for the costs incurred.</w:t>
      </w:r>
    </w:p>
    <w:p w14:paraId="7716F7AD" w14:textId="694BF7F0" w:rsidR="00BC653F" w:rsidRDefault="00BC653F" w:rsidP="00E06C75">
      <w:pPr>
        <w:widowControl w:val="0"/>
        <w:tabs>
          <w:tab w:val="left" w:pos="720"/>
        </w:tabs>
        <w:spacing w:after="120" w:line="360" w:lineRule="auto"/>
        <w:ind w:left="720" w:right="274"/>
        <w:rPr>
          <w:rFonts w:eastAsia="Calibri" w:cs="Arial"/>
          <w:szCs w:val="22"/>
        </w:rPr>
      </w:pPr>
      <w:r w:rsidRPr="00B148A4">
        <w:rPr>
          <w:rFonts w:eastAsia="Calibri" w:cs="Arial"/>
          <w:szCs w:val="22"/>
        </w:rPr>
        <w:t xml:space="preserve">If </w:t>
      </w:r>
      <w:r w:rsidR="00A613AB">
        <w:rPr>
          <w:rFonts w:eastAsia="Calibri" w:cs="Arial"/>
          <w:szCs w:val="22"/>
        </w:rPr>
        <w:t xml:space="preserve">LPA or </w:t>
      </w:r>
      <w:r w:rsidRPr="00B148A4">
        <w:rPr>
          <w:rFonts w:eastAsia="Calibri" w:cs="Arial"/>
          <w:szCs w:val="22"/>
        </w:rPr>
        <w:t xml:space="preserve">State requires Consultant to remedy any deficiencies in the Services, </w:t>
      </w:r>
      <w:r w:rsidR="00875F35">
        <w:rPr>
          <w:rFonts w:eastAsia="Calibri" w:cs="Arial"/>
          <w:szCs w:val="22"/>
        </w:rPr>
        <w:t>Consultant shall make such corrections</w:t>
      </w:r>
      <w:r w:rsidRPr="00B148A4">
        <w:rPr>
          <w:rFonts w:eastAsia="Calibri" w:cs="Arial"/>
          <w:szCs w:val="22"/>
        </w:rPr>
        <w:t xml:space="preserve"> at no additional cost to </w:t>
      </w:r>
      <w:r w:rsidR="00A613AB">
        <w:rPr>
          <w:rFonts w:eastAsia="Calibri" w:cs="Arial"/>
          <w:szCs w:val="22"/>
        </w:rPr>
        <w:t xml:space="preserve">LPA or </w:t>
      </w:r>
      <w:r w:rsidRPr="00B148A4">
        <w:rPr>
          <w:rFonts w:eastAsia="Calibri" w:cs="Arial"/>
          <w:szCs w:val="22"/>
        </w:rPr>
        <w:t xml:space="preserve">State.  Any increase or decrease in the scope of the Services or any modification of the </w:t>
      </w:r>
      <w:r w:rsidRPr="00B148A4">
        <w:rPr>
          <w:rFonts w:eastAsia="Calibri" w:cs="Arial"/>
          <w:szCs w:val="22"/>
        </w:rPr>
        <w:lastRenderedPageBreak/>
        <w:t xml:space="preserve">specifications will be made only by written agreement signed by </w:t>
      </w:r>
      <w:r w:rsidR="00A613AB">
        <w:rPr>
          <w:rFonts w:eastAsia="Calibri" w:cs="Arial"/>
          <w:szCs w:val="22"/>
        </w:rPr>
        <w:t>the</w:t>
      </w:r>
      <w:r w:rsidR="00A613AB" w:rsidRPr="00B148A4">
        <w:rPr>
          <w:rFonts w:eastAsia="Calibri" w:cs="Arial"/>
          <w:szCs w:val="22"/>
        </w:rPr>
        <w:t xml:space="preserve"> </w:t>
      </w:r>
      <w:r w:rsidR="00A613AB">
        <w:rPr>
          <w:rFonts w:eastAsia="Calibri" w:cs="Arial"/>
          <w:szCs w:val="22"/>
        </w:rPr>
        <w:t>P</w:t>
      </w:r>
      <w:r w:rsidRPr="00B148A4">
        <w:rPr>
          <w:rFonts w:eastAsia="Calibri" w:cs="Arial"/>
          <w:szCs w:val="22"/>
        </w:rPr>
        <w:t xml:space="preserve">arties.  </w:t>
      </w:r>
      <w:r w:rsidR="00AB2465">
        <w:rPr>
          <w:rFonts w:eastAsia="Calibri" w:cs="Arial"/>
          <w:szCs w:val="22"/>
        </w:rPr>
        <w:t xml:space="preserve">Consultant shall bear </w:t>
      </w:r>
      <w:r w:rsidRPr="00843E56">
        <w:rPr>
          <w:snapToGrid w:val="0"/>
          <w:szCs w:val="22"/>
        </w:rPr>
        <w:t xml:space="preserve">legal liability for all damages incurred by </w:t>
      </w:r>
      <w:r w:rsidR="00A613AB">
        <w:rPr>
          <w:rFonts w:eastAsia="Calibri" w:cs="Arial"/>
          <w:szCs w:val="22"/>
        </w:rPr>
        <w:t xml:space="preserve">LPA or </w:t>
      </w:r>
      <w:r>
        <w:rPr>
          <w:snapToGrid w:val="0"/>
          <w:szCs w:val="22"/>
        </w:rPr>
        <w:t>State</w:t>
      </w:r>
      <w:r w:rsidRPr="00843E56">
        <w:rPr>
          <w:snapToGrid w:val="0"/>
          <w:szCs w:val="22"/>
        </w:rPr>
        <w:t xml:space="preserve"> caused by </w:t>
      </w:r>
      <w:r w:rsidR="00AB2465">
        <w:rPr>
          <w:snapToGrid w:val="0"/>
          <w:szCs w:val="22"/>
        </w:rPr>
        <w:t xml:space="preserve">Consultant’s </w:t>
      </w:r>
      <w:r w:rsidRPr="00843E56">
        <w:rPr>
          <w:snapToGrid w:val="0"/>
          <w:szCs w:val="22"/>
        </w:rPr>
        <w:t>error</w:t>
      </w:r>
      <w:r w:rsidR="00AB2465">
        <w:rPr>
          <w:snapToGrid w:val="0"/>
          <w:szCs w:val="22"/>
        </w:rPr>
        <w:t>s</w:t>
      </w:r>
      <w:r w:rsidRPr="00843E56">
        <w:rPr>
          <w:snapToGrid w:val="0"/>
          <w:szCs w:val="22"/>
        </w:rPr>
        <w:t>, omission</w:t>
      </w:r>
      <w:r w:rsidR="00AB2465">
        <w:rPr>
          <w:snapToGrid w:val="0"/>
          <w:szCs w:val="22"/>
        </w:rPr>
        <w:t>s</w:t>
      </w:r>
      <w:r w:rsidRPr="00843E56">
        <w:rPr>
          <w:snapToGrid w:val="0"/>
          <w:szCs w:val="22"/>
        </w:rPr>
        <w:t>, or negligent acts</w:t>
      </w:r>
      <w:r w:rsidR="00B71CC2">
        <w:rPr>
          <w:snapToGrid w:val="0"/>
          <w:szCs w:val="22"/>
        </w:rPr>
        <w:t>,</w:t>
      </w:r>
      <w:r w:rsidRPr="00843E56">
        <w:rPr>
          <w:snapToGrid w:val="0"/>
          <w:szCs w:val="22"/>
        </w:rPr>
        <w:t xml:space="preserve"> without liab</w:t>
      </w:r>
      <w:r>
        <w:rPr>
          <w:snapToGrid w:val="0"/>
          <w:szCs w:val="22"/>
        </w:rPr>
        <w:t xml:space="preserve">ility or expense to </w:t>
      </w:r>
      <w:r w:rsidR="00A613AB">
        <w:rPr>
          <w:rFonts w:eastAsia="Calibri" w:cs="Arial"/>
          <w:szCs w:val="22"/>
        </w:rPr>
        <w:t xml:space="preserve">LPA or </w:t>
      </w:r>
      <w:r>
        <w:rPr>
          <w:snapToGrid w:val="0"/>
          <w:szCs w:val="22"/>
        </w:rPr>
        <w:t xml:space="preserve">State.  </w:t>
      </w:r>
      <w:r w:rsidRPr="00B148A4">
        <w:rPr>
          <w:rFonts w:eastAsia="Calibri" w:cs="Arial"/>
          <w:szCs w:val="22"/>
        </w:rPr>
        <w:t xml:space="preserve">The rights and remedies of </w:t>
      </w:r>
      <w:r w:rsidR="00A613AB">
        <w:rPr>
          <w:rFonts w:eastAsia="Calibri" w:cs="Arial"/>
          <w:szCs w:val="22"/>
        </w:rPr>
        <w:t xml:space="preserve">LPA or </w:t>
      </w:r>
      <w:r w:rsidRPr="00B148A4">
        <w:rPr>
          <w:rFonts w:eastAsia="Calibri" w:cs="Arial"/>
          <w:szCs w:val="22"/>
        </w:rPr>
        <w:t>State provided herein are in addition to any other remedies provided by law.</w:t>
      </w:r>
    </w:p>
    <w:p w14:paraId="47E65711" w14:textId="273F1277" w:rsidR="00BC653F" w:rsidRPr="006E39BB" w:rsidRDefault="00BC653F" w:rsidP="00E06C75">
      <w:pPr>
        <w:widowControl w:val="0"/>
        <w:spacing w:before="200" w:line="360" w:lineRule="auto"/>
        <w:ind w:left="720" w:right="274" w:hanging="720"/>
        <w:rPr>
          <w:b/>
          <w:szCs w:val="22"/>
        </w:rPr>
      </w:pPr>
      <w:r w:rsidRPr="006E39BB">
        <w:rPr>
          <w:b/>
          <w:snapToGrid w:val="0"/>
          <w:szCs w:val="22"/>
          <w:u w:val="single"/>
        </w:rPr>
        <w:t>SECTION 1</w:t>
      </w:r>
      <w:r>
        <w:rPr>
          <w:b/>
          <w:snapToGrid w:val="0"/>
          <w:szCs w:val="22"/>
          <w:u w:val="single"/>
        </w:rPr>
        <w:t>2</w:t>
      </w:r>
      <w:r w:rsidRPr="006E39BB">
        <w:rPr>
          <w:b/>
          <w:snapToGrid w:val="0"/>
          <w:szCs w:val="22"/>
          <w:u w:val="single"/>
        </w:rPr>
        <w:t xml:space="preserve">.  </w:t>
      </w:r>
      <w:r>
        <w:rPr>
          <w:b/>
          <w:snapToGrid w:val="0"/>
          <w:szCs w:val="22"/>
          <w:u w:val="single"/>
        </w:rPr>
        <w:t>CONSULTANT’S ACCOUNTABILITY FOR ITS SERVICES</w:t>
      </w:r>
      <w:r w:rsidRPr="001F1792">
        <w:rPr>
          <w:b/>
          <w:snapToGrid w:val="0"/>
          <w:szCs w:val="22"/>
        </w:rPr>
        <w:t xml:space="preserve"> </w:t>
      </w:r>
      <w:r w:rsidR="00E8082E" w:rsidRPr="00E8082E">
        <w:rPr>
          <w:snapToGrid w:val="0"/>
          <w:szCs w:val="22"/>
        </w:rPr>
        <w:t>(LPA CE MA)</w:t>
      </w:r>
    </w:p>
    <w:p w14:paraId="703F463D" w14:textId="27684EE7" w:rsidR="00BC653F" w:rsidRPr="00AA180F" w:rsidRDefault="00BC653F" w:rsidP="00E06C75">
      <w:pPr>
        <w:widowControl w:val="0"/>
        <w:tabs>
          <w:tab w:val="left" w:pos="1440"/>
        </w:tabs>
        <w:spacing w:line="360" w:lineRule="auto"/>
        <w:ind w:left="720" w:right="274" w:hanging="720"/>
        <w:rPr>
          <w:snapToGrid w:val="0"/>
          <w:szCs w:val="22"/>
        </w:rPr>
      </w:pPr>
      <w:r>
        <w:rPr>
          <w:snapToGrid w:val="0"/>
          <w:szCs w:val="22"/>
        </w:rPr>
        <w:t>12.1</w:t>
      </w:r>
      <w:r>
        <w:rPr>
          <w:snapToGrid w:val="0"/>
          <w:szCs w:val="22"/>
        </w:rPr>
        <w:tab/>
        <w:t>Consultant</w:t>
      </w:r>
      <w:r w:rsidRPr="00843E56">
        <w:rPr>
          <w:snapToGrid w:val="0"/>
          <w:szCs w:val="22"/>
        </w:rPr>
        <w:t xml:space="preserve"> </w:t>
      </w:r>
      <w:r w:rsidR="00356E4B">
        <w:rPr>
          <w:snapToGrid w:val="0"/>
          <w:szCs w:val="22"/>
        </w:rPr>
        <w:t>agrees</w:t>
      </w:r>
      <w:r w:rsidR="00356E4B" w:rsidRPr="00843E56">
        <w:rPr>
          <w:snapToGrid w:val="0"/>
          <w:szCs w:val="22"/>
        </w:rPr>
        <w:t xml:space="preserve"> </w:t>
      </w:r>
      <w:r w:rsidRPr="00843E56">
        <w:rPr>
          <w:snapToGrid w:val="0"/>
          <w:szCs w:val="22"/>
        </w:rPr>
        <w:t xml:space="preserve">that </w:t>
      </w:r>
      <w:r w:rsidR="00A613AB">
        <w:rPr>
          <w:snapToGrid w:val="0"/>
          <w:szCs w:val="22"/>
        </w:rPr>
        <w:t xml:space="preserve">LPA and </w:t>
      </w:r>
      <w:r>
        <w:rPr>
          <w:snapToGrid w:val="0"/>
          <w:szCs w:val="22"/>
        </w:rPr>
        <w:t>State</w:t>
      </w:r>
      <w:r w:rsidRPr="00843E56">
        <w:rPr>
          <w:snapToGrid w:val="0"/>
          <w:szCs w:val="22"/>
        </w:rPr>
        <w:t xml:space="preserve"> will rely on the professional training, experience, performance and ability of </w:t>
      </w:r>
      <w:r>
        <w:rPr>
          <w:snapToGrid w:val="0"/>
          <w:szCs w:val="22"/>
        </w:rPr>
        <w:t>Consultant</w:t>
      </w:r>
      <w:r w:rsidRPr="00843E56">
        <w:rPr>
          <w:snapToGrid w:val="0"/>
          <w:szCs w:val="22"/>
        </w:rPr>
        <w:t xml:space="preserve">.  </w:t>
      </w:r>
      <w:r w:rsidR="00356E4B">
        <w:rPr>
          <w:snapToGrid w:val="0"/>
          <w:szCs w:val="22"/>
        </w:rPr>
        <w:t>Consultant agrees that e</w:t>
      </w:r>
      <w:r w:rsidRPr="00AA180F">
        <w:rPr>
          <w:snapToGrid w:val="0"/>
          <w:szCs w:val="22"/>
        </w:rPr>
        <w:t xml:space="preserve">xamination by </w:t>
      </w:r>
      <w:r w:rsidR="00A613AB">
        <w:rPr>
          <w:snapToGrid w:val="0"/>
          <w:szCs w:val="22"/>
        </w:rPr>
        <w:t xml:space="preserve">LPA, </w:t>
      </w:r>
      <w:r w:rsidRPr="00AA180F">
        <w:rPr>
          <w:snapToGrid w:val="0"/>
          <w:szCs w:val="22"/>
        </w:rPr>
        <w:t xml:space="preserve">State, or </w:t>
      </w:r>
      <w:r w:rsidRPr="00AA180F">
        <w:rPr>
          <w:snapToGrid w:val="0"/>
        </w:rPr>
        <w:t>Federal Highway Administration of the United States Department of Transportation</w:t>
      </w:r>
      <w:r w:rsidRPr="00AA180F">
        <w:rPr>
          <w:snapToGrid w:val="0"/>
          <w:szCs w:val="22"/>
        </w:rPr>
        <w:t xml:space="preserve"> (FHWA), </w:t>
      </w:r>
      <w:r w:rsidRPr="00137589">
        <w:rPr>
          <w:snapToGrid w:val="0"/>
          <w:szCs w:val="22"/>
        </w:rPr>
        <w:t xml:space="preserve">approval, </w:t>
      </w:r>
      <w:r w:rsidRPr="00AA180F">
        <w:rPr>
          <w:snapToGrid w:val="0"/>
          <w:szCs w:val="22"/>
        </w:rPr>
        <w:t>acceptance</w:t>
      </w:r>
      <w:r w:rsidRPr="00137589">
        <w:rPr>
          <w:snapToGrid w:val="0"/>
          <w:szCs w:val="22"/>
        </w:rPr>
        <w:t xml:space="preserve">, </w:t>
      </w:r>
      <w:r w:rsidRPr="00AA180F">
        <w:rPr>
          <w:snapToGrid w:val="0"/>
          <w:szCs w:val="22"/>
        </w:rPr>
        <w:t xml:space="preserve">use of, or acquiescence in Consultant’s Services, will not be considered a full and comprehensive examination and will not be considered approval of Consultant’s Services </w:t>
      </w:r>
      <w:r w:rsidRPr="00137589">
        <w:rPr>
          <w:snapToGrid w:val="0"/>
          <w:szCs w:val="22"/>
        </w:rPr>
        <w:t>that</w:t>
      </w:r>
      <w:r w:rsidRPr="00AA180F">
        <w:rPr>
          <w:snapToGrid w:val="0"/>
          <w:szCs w:val="22"/>
        </w:rPr>
        <w:t xml:space="preserve"> would relieve Consultant from liability or expense connected with Consultant's sole responsibility for the propriety and integrity of </w:t>
      </w:r>
      <w:r w:rsidRPr="00137589">
        <w:rPr>
          <w:snapToGrid w:val="0"/>
          <w:szCs w:val="22"/>
        </w:rPr>
        <w:t>Consultant’s Services</w:t>
      </w:r>
      <w:r w:rsidRPr="00AA180F">
        <w:rPr>
          <w:snapToGrid w:val="0"/>
          <w:szCs w:val="22"/>
        </w:rPr>
        <w:t xml:space="preserve"> pursuant to </w:t>
      </w:r>
      <w:r w:rsidR="00295414">
        <w:rPr>
          <w:snapToGrid w:val="0"/>
          <w:szCs w:val="22"/>
        </w:rPr>
        <w:t>each</w:t>
      </w:r>
      <w:r w:rsidR="00295414" w:rsidRPr="00AA180F">
        <w:rPr>
          <w:snapToGrid w:val="0"/>
          <w:szCs w:val="22"/>
        </w:rPr>
        <w:t xml:space="preserve"> </w:t>
      </w:r>
      <w:r w:rsidR="00FE6B2C">
        <w:rPr>
          <w:snapToGrid w:val="0"/>
          <w:szCs w:val="22"/>
        </w:rPr>
        <w:t>Task Order</w:t>
      </w:r>
      <w:r w:rsidRPr="00AA180F">
        <w:rPr>
          <w:snapToGrid w:val="0"/>
          <w:szCs w:val="22"/>
        </w:rPr>
        <w:t xml:space="preserve">.  </w:t>
      </w:r>
      <w:r w:rsidR="00356E4B">
        <w:rPr>
          <w:snapToGrid w:val="0"/>
          <w:szCs w:val="22"/>
        </w:rPr>
        <w:t xml:space="preserve">Consultant agrees that </w:t>
      </w:r>
      <w:r w:rsidR="00A613AB">
        <w:rPr>
          <w:snapToGrid w:val="0"/>
          <w:szCs w:val="22"/>
        </w:rPr>
        <w:t xml:space="preserve">LPA’s </w:t>
      </w:r>
      <w:r w:rsidR="00ED1A7D">
        <w:rPr>
          <w:snapToGrid w:val="0"/>
          <w:szCs w:val="22"/>
        </w:rPr>
        <w:t xml:space="preserve">or </w:t>
      </w:r>
      <w:r w:rsidRPr="00137589">
        <w:rPr>
          <w:rFonts w:eastAsia="Calibri" w:cs="Arial"/>
          <w:szCs w:val="22"/>
        </w:rPr>
        <w:t xml:space="preserve">State's declining to approve Consultant’s services </w:t>
      </w:r>
      <w:r w:rsidR="00200DB6">
        <w:rPr>
          <w:rFonts w:eastAsia="Calibri" w:cs="Arial"/>
          <w:szCs w:val="22"/>
        </w:rPr>
        <w:t>will</w:t>
      </w:r>
      <w:r w:rsidRPr="00137589">
        <w:rPr>
          <w:rFonts w:eastAsia="Calibri" w:cs="Arial"/>
          <w:szCs w:val="22"/>
        </w:rPr>
        <w:t xml:space="preserve"> not be deemed an acceptance of defective Services or relieve Consultant of its obligations and liabilities with respect to such Services.</w:t>
      </w:r>
    </w:p>
    <w:p w14:paraId="46769582" w14:textId="1C4CB036" w:rsidR="00BC653F" w:rsidRDefault="00BC653F" w:rsidP="00E06C75">
      <w:pPr>
        <w:widowControl w:val="0"/>
        <w:tabs>
          <w:tab w:val="left" w:pos="1440"/>
        </w:tabs>
        <w:spacing w:line="360" w:lineRule="auto"/>
        <w:ind w:left="720" w:right="274" w:hanging="720"/>
        <w:rPr>
          <w:snapToGrid w:val="0"/>
          <w:szCs w:val="22"/>
        </w:rPr>
      </w:pPr>
      <w:r>
        <w:rPr>
          <w:snapToGrid w:val="0"/>
          <w:szCs w:val="22"/>
        </w:rPr>
        <w:t>12.2</w:t>
      </w:r>
      <w:r>
        <w:rPr>
          <w:snapToGrid w:val="0"/>
          <w:szCs w:val="22"/>
        </w:rPr>
        <w:tab/>
      </w:r>
      <w:r w:rsidRPr="00AA180F">
        <w:rPr>
          <w:snapToGrid w:val="0"/>
          <w:szCs w:val="22"/>
        </w:rPr>
        <w:t xml:space="preserve">Consultant </w:t>
      </w:r>
      <w:r w:rsidR="00356E4B">
        <w:rPr>
          <w:snapToGrid w:val="0"/>
          <w:szCs w:val="22"/>
        </w:rPr>
        <w:t>agrees</w:t>
      </w:r>
      <w:r w:rsidRPr="00AA180F">
        <w:rPr>
          <w:snapToGrid w:val="0"/>
          <w:szCs w:val="22"/>
        </w:rPr>
        <w:t xml:space="preserve"> that acceptance or approval of any of the Services of Consultant by </w:t>
      </w:r>
      <w:r w:rsidR="00A613AB">
        <w:rPr>
          <w:snapToGrid w:val="0"/>
          <w:szCs w:val="22"/>
        </w:rPr>
        <w:t xml:space="preserve">LPA or </w:t>
      </w:r>
      <w:r w:rsidRPr="00AA180F">
        <w:rPr>
          <w:snapToGrid w:val="0"/>
          <w:szCs w:val="22"/>
        </w:rPr>
        <w:t xml:space="preserve">State or of payment, partial or final, will not constitute a waiver of any rights of </w:t>
      </w:r>
      <w:r w:rsidR="00A613AB">
        <w:rPr>
          <w:snapToGrid w:val="0"/>
          <w:szCs w:val="22"/>
        </w:rPr>
        <w:t xml:space="preserve">LPA or </w:t>
      </w:r>
      <w:r w:rsidRPr="00AA180F">
        <w:rPr>
          <w:snapToGrid w:val="0"/>
          <w:szCs w:val="22"/>
        </w:rPr>
        <w:t>State to recover from Consultant damages caused by Consultant due to error, omission, or negligence of Consultant in its Services</w:t>
      </w:r>
      <w:r>
        <w:rPr>
          <w:snapToGrid w:val="0"/>
          <w:szCs w:val="22"/>
        </w:rPr>
        <w:t>.</w:t>
      </w:r>
    </w:p>
    <w:p w14:paraId="0C48754F" w14:textId="7A4351FD" w:rsidR="00FB031E" w:rsidRPr="00ED1A7D" w:rsidRDefault="00FB031E" w:rsidP="00A04852">
      <w:pPr>
        <w:keepLines/>
        <w:widowControl w:val="0"/>
        <w:spacing w:before="200" w:line="360" w:lineRule="auto"/>
        <w:ind w:right="274"/>
        <w:rPr>
          <w:b/>
          <w:u w:val="single"/>
        </w:rPr>
      </w:pPr>
      <w:r w:rsidRPr="00ED1A7D">
        <w:rPr>
          <w:b/>
          <w:u w:val="single"/>
        </w:rPr>
        <w:t>SECTION 1</w:t>
      </w:r>
      <w:r>
        <w:rPr>
          <w:b/>
          <w:u w:val="single"/>
        </w:rPr>
        <w:t>3</w:t>
      </w:r>
      <w:r w:rsidRPr="00ED1A7D">
        <w:rPr>
          <w:b/>
          <w:u w:val="single"/>
        </w:rPr>
        <w:t>.  DISPUTES</w:t>
      </w:r>
    </w:p>
    <w:p w14:paraId="52C914EA" w14:textId="67A7A8AA" w:rsidR="00FB031E" w:rsidRPr="0044323D" w:rsidRDefault="00FB031E" w:rsidP="00A04852">
      <w:pPr>
        <w:keepLines/>
        <w:widowControl w:val="0"/>
        <w:spacing w:line="360" w:lineRule="auto"/>
        <w:ind w:right="274"/>
        <w:rPr>
          <w:snapToGrid w:val="0"/>
        </w:rPr>
      </w:pPr>
      <w:r w:rsidRPr="00ED1A7D">
        <w:rPr>
          <w:snapToGrid w:val="0"/>
        </w:rPr>
        <w:t xml:space="preserve">For each Task Order between the LPA and </w:t>
      </w:r>
      <w:r w:rsidR="00D53AA6">
        <w:rPr>
          <w:snapToGrid w:val="0"/>
        </w:rPr>
        <w:t>Consultant</w:t>
      </w:r>
      <w:r w:rsidRPr="00ED1A7D">
        <w:rPr>
          <w:snapToGrid w:val="0"/>
        </w:rPr>
        <w:t>, any dispute concerning a question of fact in connection with the Services not disposed of by this Master Agreement will be addressed in accordance with LPA Manual Section 4.4.3.5 DISPUTE RESOLUTION.</w:t>
      </w:r>
    </w:p>
    <w:p w14:paraId="3AD8C1DC" w14:textId="62D0070B" w:rsidR="003E7CDD" w:rsidRPr="00DD587D" w:rsidRDefault="003E7CDD" w:rsidP="00A04852">
      <w:pPr>
        <w:keepLines/>
        <w:widowControl w:val="0"/>
        <w:spacing w:before="200" w:line="360" w:lineRule="auto"/>
        <w:ind w:right="274"/>
        <w:rPr>
          <w:b/>
          <w:u w:val="single"/>
        </w:rPr>
      </w:pPr>
      <w:r w:rsidRPr="00DD587D">
        <w:rPr>
          <w:b/>
          <w:u w:val="single"/>
        </w:rPr>
        <w:t xml:space="preserve">SECTION </w:t>
      </w:r>
      <w:r w:rsidR="00CC68DC" w:rsidRPr="00DD587D">
        <w:rPr>
          <w:b/>
          <w:u w:val="single"/>
        </w:rPr>
        <w:t>1</w:t>
      </w:r>
      <w:r w:rsidR="00FB031E">
        <w:rPr>
          <w:b/>
          <w:u w:val="single"/>
        </w:rPr>
        <w:t>4</w:t>
      </w:r>
      <w:r w:rsidRPr="00DD587D">
        <w:rPr>
          <w:b/>
          <w:u w:val="single"/>
        </w:rPr>
        <w:t>.  SUSPENSION</w:t>
      </w:r>
      <w:r w:rsidR="00E8082E">
        <w:rPr>
          <w:b/>
          <w:u w:val="single"/>
        </w:rPr>
        <w:t>, ABANDONMENT</w:t>
      </w:r>
      <w:r w:rsidRPr="00DD587D">
        <w:rPr>
          <w:b/>
          <w:u w:val="single"/>
        </w:rPr>
        <w:t xml:space="preserve"> OR TERMINATION</w:t>
      </w:r>
    </w:p>
    <w:p w14:paraId="7F6518D2" w14:textId="11DDE135" w:rsidR="003E7CDD" w:rsidRPr="0044323D" w:rsidRDefault="00FB031E" w:rsidP="00A04852">
      <w:pPr>
        <w:keepLines/>
        <w:widowControl w:val="0"/>
        <w:spacing w:line="360" w:lineRule="auto"/>
        <w:ind w:left="720" w:right="274" w:hanging="720"/>
        <w:rPr>
          <w:snapToGrid w:val="0"/>
        </w:rPr>
      </w:pPr>
      <w:r>
        <w:rPr>
          <w:snapToGrid w:val="0"/>
        </w:rPr>
        <w:t>14</w:t>
      </w:r>
      <w:r w:rsidR="006314B8">
        <w:rPr>
          <w:snapToGrid w:val="0"/>
        </w:rPr>
        <w:t>.1</w:t>
      </w:r>
      <w:r w:rsidR="006314B8">
        <w:rPr>
          <w:snapToGrid w:val="0"/>
        </w:rPr>
        <w:tab/>
      </w:r>
      <w:r w:rsidR="007021F7">
        <w:rPr>
          <w:snapToGrid w:val="0"/>
        </w:rPr>
        <w:t>State</w:t>
      </w:r>
      <w:r w:rsidR="003E7CDD" w:rsidRPr="0044323D">
        <w:rPr>
          <w:snapToGrid w:val="0"/>
        </w:rPr>
        <w:t xml:space="preserve"> has the absolute right to suspend</w:t>
      </w:r>
      <w:r w:rsidR="00E8082E">
        <w:rPr>
          <w:snapToGrid w:val="0"/>
        </w:rPr>
        <w:t>, abandon,</w:t>
      </w:r>
      <w:r w:rsidR="003E7CDD" w:rsidRPr="0044323D">
        <w:rPr>
          <w:snapToGrid w:val="0"/>
        </w:rPr>
        <w:t xml:space="preserve"> or terminate the Master Agreement at any time and such action on its part will in no event be deemed a breach of </w:t>
      </w:r>
      <w:r w:rsidR="001D4741" w:rsidRPr="0044323D">
        <w:rPr>
          <w:snapToGrid w:val="0"/>
        </w:rPr>
        <w:t xml:space="preserve">the </w:t>
      </w:r>
      <w:r w:rsidR="003E7CDD" w:rsidRPr="0044323D">
        <w:rPr>
          <w:snapToGrid w:val="0"/>
        </w:rPr>
        <w:t xml:space="preserve">Master Agreement.  </w:t>
      </w:r>
      <w:r w:rsidR="007021F7">
        <w:rPr>
          <w:snapToGrid w:val="0"/>
        </w:rPr>
        <w:t>State</w:t>
      </w:r>
      <w:r w:rsidR="003E7CDD" w:rsidRPr="0044323D">
        <w:rPr>
          <w:snapToGrid w:val="0"/>
        </w:rPr>
        <w:t xml:space="preserve"> will give </w:t>
      </w:r>
      <w:r w:rsidR="00D53AA6">
        <w:rPr>
          <w:snapToGrid w:val="0"/>
        </w:rPr>
        <w:t>Consultant</w:t>
      </w:r>
      <w:r w:rsidR="003E7CDD" w:rsidRPr="0044323D">
        <w:rPr>
          <w:snapToGrid w:val="0"/>
        </w:rPr>
        <w:t xml:space="preserve"> seven days</w:t>
      </w:r>
      <w:r w:rsidR="00405597">
        <w:rPr>
          <w:snapToGrid w:val="0"/>
        </w:rPr>
        <w:t>’</w:t>
      </w:r>
      <w:r w:rsidR="003E7CDD" w:rsidRPr="0044323D">
        <w:rPr>
          <w:snapToGrid w:val="0"/>
        </w:rPr>
        <w:t xml:space="preserve"> written notice of such </w:t>
      </w:r>
      <w:r w:rsidR="00D65AD0" w:rsidRPr="0044323D">
        <w:rPr>
          <w:snapToGrid w:val="0"/>
        </w:rPr>
        <w:t>suspension</w:t>
      </w:r>
      <w:r w:rsidR="00E8082E">
        <w:rPr>
          <w:snapToGrid w:val="0"/>
        </w:rPr>
        <w:t>, abandonment,</w:t>
      </w:r>
      <w:r w:rsidR="00D65AD0" w:rsidRPr="0044323D">
        <w:rPr>
          <w:snapToGrid w:val="0"/>
        </w:rPr>
        <w:t xml:space="preserve"> </w:t>
      </w:r>
      <w:r w:rsidR="003E7CDD" w:rsidRPr="0044323D">
        <w:rPr>
          <w:snapToGrid w:val="0"/>
        </w:rPr>
        <w:t xml:space="preserve">or termination. </w:t>
      </w:r>
    </w:p>
    <w:p w14:paraId="64763788" w14:textId="79D85BDC" w:rsidR="003E7CDD" w:rsidRPr="0044323D" w:rsidRDefault="00FB031E" w:rsidP="00A04852">
      <w:pPr>
        <w:keepLines/>
        <w:widowControl w:val="0"/>
        <w:spacing w:line="360" w:lineRule="auto"/>
        <w:ind w:left="720" w:right="274" w:hanging="720"/>
        <w:rPr>
          <w:snapToGrid w:val="0"/>
        </w:rPr>
      </w:pPr>
      <w:r>
        <w:rPr>
          <w:snapToGrid w:val="0"/>
        </w:rPr>
        <w:t>14</w:t>
      </w:r>
      <w:r w:rsidR="006314B8">
        <w:rPr>
          <w:snapToGrid w:val="0"/>
        </w:rPr>
        <w:t>.2</w:t>
      </w:r>
      <w:r w:rsidR="006314B8">
        <w:rPr>
          <w:snapToGrid w:val="0"/>
        </w:rPr>
        <w:tab/>
      </w:r>
      <w:r w:rsidR="003E7CDD" w:rsidRPr="0044323D">
        <w:rPr>
          <w:snapToGrid w:val="0"/>
        </w:rPr>
        <w:t xml:space="preserve">If </w:t>
      </w:r>
      <w:r w:rsidR="007021F7">
        <w:rPr>
          <w:snapToGrid w:val="0"/>
        </w:rPr>
        <w:t>State</w:t>
      </w:r>
      <w:r w:rsidR="003E7CDD" w:rsidRPr="0044323D">
        <w:rPr>
          <w:snapToGrid w:val="0"/>
        </w:rPr>
        <w:t>, suspends</w:t>
      </w:r>
      <w:r w:rsidR="00E8082E">
        <w:rPr>
          <w:snapToGrid w:val="0"/>
        </w:rPr>
        <w:t>, abandons,</w:t>
      </w:r>
      <w:r w:rsidR="003E7CDD" w:rsidRPr="0044323D">
        <w:rPr>
          <w:snapToGrid w:val="0"/>
        </w:rPr>
        <w:t xml:space="preserve"> or terminates the Master Agreement, </w:t>
      </w:r>
      <w:r w:rsidR="00D53AA6">
        <w:rPr>
          <w:snapToGrid w:val="0"/>
        </w:rPr>
        <w:t>Consultant</w:t>
      </w:r>
      <w:r w:rsidR="003E7CDD" w:rsidRPr="0044323D">
        <w:rPr>
          <w:snapToGrid w:val="0"/>
        </w:rPr>
        <w:t xml:space="preserve"> will be removed from the list of selected consultants for work under this contract. </w:t>
      </w:r>
    </w:p>
    <w:p w14:paraId="5ECA0AA2" w14:textId="3AC06A03" w:rsidR="00B761F5" w:rsidRPr="00914248" w:rsidRDefault="006314B8" w:rsidP="00A04852">
      <w:pPr>
        <w:keepLines/>
        <w:widowControl w:val="0"/>
        <w:spacing w:line="360" w:lineRule="auto"/>
        <w:ind w:left="720" w:right="274" w:hanging="720"/>
        <w:rPr>
          <w:b/>
          <w:i/>
          <w:u w:val="single"/>
        </w:rPr>
      </w:pPr>
      <w:r>
        <w:rPr>
          <w:snapToGrid w:val="0"/>
        </w:rPr>
        <w:lastRenderedPageBreak/>
        <w:t>1</w:t>
      </w:r>
      <w:r w:rsidR="00FB031E">
        <w:rPr>
          <w:snapToGrid w:val="0"/>
        </w:rPr>
        <w:t>4</w:t>
      </w:r>
      <w:r>
        <w:rPr>
          <w:snapToGrid w:val="0"/>
        </w:rPr>
        <w:t>.3</w:t>
      </w:r>
      <w:r>
        <w:rPr>
          <w:snapToGrid w:val="0"/>
        </w:rPr>
        <w:tab/>
      </w:r>
      <w:r w:rsidR="00E20077">
        <w:t>The Suspension</w:t>
      </w:r>
      <w:r w:rsidR="00E8082E">
        <w:t>, Abandonment,</w:t>
      </w:r>
      <w:r w:rsidR="00E20077">
        <w:t xml:space="preserve"> or Termination language in each Task Order is expected to be identical or similar to the Suspension, Abandonment or Termination language found in Exhibit </w:t>
      </w:r>
      <w:r w:rsidR="009B254F" w:rsidRPr="008259AE">
        <w:rPr>
          <w:snapToGrid w:val="0"/>
        </w:rPr>
        <w:t>“</w:t>
      </w:r>
      <w:r w:rsidR="009B254F" w:rsidRPr="008259AE">
        <w:rPr>
          <w:snapToGrid w:val="0"/>
          <w:highlight w:val="yellow"/>
        </w:rPr>
        <w:t xml:space="preserve">&lt;T-EXH-A </w:t>
      </w:r>
      <w:r w:rsidR="009B254F">
        <w:rPr>
          <w:snapToGrid w:val="0"/>
          <w:highlight w:val="yellow"/>
        </w:rPr>
        <w:t>C</w:t>
      </w:r>
      <w:r w:rsidR="009B254F" w:rsidRPr="008259AE">
        <w:rPr>
          <w:snapToGrid w:val="0"/>
          <w:highlight w:val="yellow"/>
        </w:rPr>
        <w:t>E MA&gt;</w:t>
      </w:r>
      <w:r w:rsidR="009B254F">
        <w:rPr>
          <w:snapToGrid w:val="0"/>
        </w:rPr>
        <w:t>”</w:t>
      </w:r>
      <w:r w:rsidR="009B254F" w:rsidRPr="00C001B9">
        <w:rPr>
          <w:szCs w:val="22"/>
        </w:rPr>
        <w:t xml:space="preserve">.  </w:t>
      </w:r>
    </w:p>
    <w:p w14:paraId="3A34CA3A" w14:textId="23A6588C" w:rsidR="00BE7B02" w:rsidRPr="00B761F5" w:rsidRDefault="00BE7B02" w:rsidP="00E06C75">
      <w:pPr>
        <w:widowControl w:val="0"/>
        <w:spacing w:before="200" w:line="360" w:lineRule="auto"/>
        <w:ind w:right="274"/>
        <w:rPr>
          <w:snapToGrid w:val="0"/>
        </w:rPr>
      </w:pPr>
      <w:r w:rsidRPr="00B761F5">
        <w:rPr>
          <w:b/>
          <w:u w:val="single"/>
        </w:rPr>
        <w:t>SECTION </w:t>
      </w:r>
      <w:r w:rsidR="005D6FDD" w:rsidRPr="00B761F5">
        <w:rPr>
          <w:b/>
          <w:u w:val="single"/>
        </w:rPr>
        <w:t>1</w:t>
      </w:r>
      <w:r w:rsidR="00FB031E">
        <w:rPr>
          <w:b/>
          <w:u w:val="single"/>
        </w:rPr>
        <w:t>5</w:t>
      </w:r>
      <w:r w:rsidRPr="00B761F5">
        <w:rPr>
          <w:b/>
          <w:u w:val="single"/>
        </w:rPr>
        <w:t>.  OWNERSHIP OF DOCUMENTS</w:t>
      </w:r>
      <w:r w:rsidR="005C17D1" w:rsidRPr="00524BCD">
        <w:rPr>
          <w:b/>
        </w:rPr>
        <w:t xml:space="preserve"> </w:t>
      </w:r>
      <w:r w:rsidR="005C17D1" w:rsidRPr="00524BCD">
        <w:rPr>
          <w:snapToGrid w:val="0"/>
        </w:rPr>
        <w:t>(</w:t>
      </w:r>
      <w:r w:rsidR="00524BCD">
        <w:rPr>
          <w:snapToGrid w:val="0"/>
        </w:rPr>
        <w:t>MA</w:t>
      </w:r>
      <w:r w:rsidR="005C17D1" w:rsidRPr="00524BCD">
        <w:rPr>
          <w:snapToGrid w:val="0"/>
        </w:rPr>
        <w:t>)</w:t>
      </w:r>
    </w:p>
    <w:p w14:paraId="163EF5FB" w14:textId="722279E1" w:rsidR="00BE7B02" w:rsidRPr="0044323D" w:rsidRDefault="006314B8" w:rsidP="00E06C75">
      <w:pPr>
        <w:widowControl w:val="0"/>
        <w:spacing w:line="360" w:lineRule="auto"/>
        <w:ind w:left="720" w:right="274" w:hanging="720"/>
        <w:rPr>
          <w:snapToGrid w:val="0"/>
        </w:rPr>
      </w:pPr>
      <w:r>
        <w:rPr>
          <w:snapToGrid w:val="0"/>
        </w:rPr>
        <w:t>1</w:t>
      </w:r>
      <w:r w:rsidR="00FB031E">
        <w:rPr>
          <w:snapToGrid w:val="0"/>
        </w:rPr>
        <w:t>5</w:t>
      </w:r>
      <w:r>
        <w:rPr>
          <w:snapToGrid w:val="0"/>
        </w:rPr>
        <w:t>.1</w:t>
      </w:r>
      <w:r>
        <w:rPr>
          <w:snapToGrid w:val="0"/>
        </w:rPr>
        <w:tab/>
      </w:r>
      <w:r w:rsidR="00A44649" w:rsidRPr="00B761F5">
        <w:rPr>
          <w:snapToGrid w:val="0"/>
        </w:rPr>
        <w:t xml:space="preserve">All </w:t>
      </w:r>
      <w:r w:rsidR="00CA0FC0" w:rsidRPr="00B761F5">
        <w:rPr>
          <w:snapToGrid w:val="0"/>
        </w:rPr>
        <w:t xml:space="preserve">surveys, maps, </w:t>
      </w:r>
      <w:r w:rsidR="00F60A5A">
        <w:rPr>
          <w:snapToGrid w:val="0"/>
        </w:rPr>
        <w:t xml:space="preserve">studies, </w:t>
      </w:r>
      <w:r w:rsidR="00CA0FC0" w:rsidRPr="00B761F5">
        <w:rPr>
          <w:snapToGrid w:val="0"/>
        </w:rPr>
        <w:t xml:space="preserve">reports, computations, charts, plans, specifications, electronic data, shop drawings, diaries, field books, and other </w:t>
      </w:r>
      <w:r w:rsidR="00F60A5A">
        <w:rPr>
          <w:snapToGrid w:val="0"/>
        </w:rPr>
        <w:t xml:space="preserve">project </w:t>
      </w:r>
      <w:r w:rsidR="00CA0FC0" w:rsidRPr="00B761F5">
        <w:rPr>
          <w:snapToGrid w:val="0"/>
        </w:rPr>
        <w:t xml:space="preserve">documents </w:t>
      </w:r>
      <w:r w:rsidR="00BE7B02" w:rsidRPr="00B761F5">
        <w:rPr>
          <w:snapToGrid w:val="0"/>
        </w:rPr>
        <w:t xml:space="preserve">prepared or obtained </w:t>
      </w:r>
      <w:r w:rsidR="00FB031E">
        <w:rPr>
          <w:snapToGrid w:val="0"/>
        </w:rPr>
        <w:t>under the terms of any</w:t>
      </w:r>
      <w:r w:rsidR="00AD6800" w:rsidRPr="00B761F5">
        <w:rPr>
          <w:snapToGrid w:val="0"/>
        </w:rPr>
        <w:t xml:space="preserve"> </w:t>
      </w:r>
      <w:r w:rsidR="005C17D1" w:rsidRPr="00B761F5">
        <w:rPr>
          <w:snapToGrid w:val="0"/>
        </w:rPr>
        <w:t xml:space="preserve">Task Order </w:t>
      </w:r>
      <w:r w:rsidR="00BE7B02" w:rsidRPr="00B761F5">
        <w:rPr>
          <w:snapToGrid w:val="0"/>
        </w:rPr>
        <w:t>are the property of the LPA</w:t>
      </w:r>
      <w:r w:rsidR="00E8082E">
        <w:rPr>
          <w:snapToGrid w:val="0"/>
        </w:rPr>
        <w:t>, and</w:t>
      </w:r>
      <w:r w:rsidR="00F60A5A">
        <w:rPr>
          <w:snapToGrid w:val="0"/>
        </w:rPr>
        <w:t xml:space="preserve"> </w:t>
      </w:r>
      <w:r w:rsidR="00D53AA6">
        <w:rPr>
          <w:snapToGrid w:val="0"/>
        </w:rPr>
        <w:t>Consultant</w:t>
      </w:r>
      <w:r w:rsidR="00BE7B02" w:rsidRPr="00B761F5">
        <w:rPr>
          <w:snapToGrid w:val="0"/>
        </w:rPr>
        <w:t xml:space="preserve"> shall deliver </w:t>
      </w:r>
      <w:r w:rsidR="00BE7B02" w:rsidRPr="0044323D">
        <w:rPr>
          <w:snapToGrid w:val="0"/>
        </w:rPr>
        <w:t xml:space="preserve">these documents to LPA at the conclusion of the project for inclusion in </w:t>
      </w:r>
      <w:r w:rsidR="009701E4">
        <w:rPr>
          <w:snapToGrid w:val="0"/>
        </w:rPr>
        <w:t>LPA</w:t>
      </w:r>
      <w:r w:rsidR="00BE7B02" w:rsidRPr="0044323D">
        <w:rPr>
          <w:snapToGrid w:val="0"/>
        </w:rPr>
        <w:t>’s federal-aid project file</w:t>
      </w:r>
      <w:r w:rsidR="00E8082E">
        <w:rPr>
          <w:snapToGrid w:val="0"/>
        </w:rPr>
        <w:t>, without restriction or limitation as to further use</w:t>
      </w:r>
      <w:r w:rsidR="00BE7B02" w:rsidRPr="0044323D">
        <w:rPr>
          <w:snapToGrid w:val="0"/>
        </w:rPr>
        <w:t xml:space="preserve">.  </w:t>
      </w:r>
    </w:p>
    <w:p w14:paraId="086F48AC" w14:textId="25568384" w:rsidR="00BE7B02" w:rsidRDefault="006314B8" w:rsidP="00E06C75">
      <w:pPr>
        <w:widowControl w:val="0"/>
        <w:spacing w:line="360" w:lineRule="auto"/>
        <w:ind w:left="720" w:right="274" w:hanging="720"/>
        <w:rPr>
          <w:snapToGrid w:val="0"/>
        </w:rPr>
      </w:pPr>
      <w:r>
        <w:rPr>
          <w:snapToGrid w:val="0"/>
        </w:rPr>
        <w:t>1</w:t>
      </w:r>
      <w:r w:rsidR="00FB031E">
        <w:rPr>
          <w:snapToGrid w:val="0"/>
        </w:rPr>
        <w:t>5</w:t>
      </w:r>
      <w:r>
        <w:rPr>
          <w:snapToGrid w:val="0"/>
        </w:rPr>
        <w:t>.2</w:t>
      </w:r>
      <w:r>
        <w:rPr>
          <w:snapToGrid w:val="0"/>
        </w:rPr>
        <w:tab/>
      </w:r>
      <w:r w:rsidR="00AD6800">
        <w:rPr>
          <w:snapToGrid w:val="0"/>
        </w:rPr>
        <w:t>For each LPA project</w:t>
      </w:r>
      <w:r w:rsidR="001A4728">
        <w:rPr>
          <w:snapToGrid w:val="0"/>
        </w:rPr>
        <w:t>,</w:t>
      </w:r>
      <w:r w:rsidR="00AD6800">
        <w:rPr>
          <w:snapToGrid w:val="0"/>
        </w:rPr>
        <w:t xml:space="preserve"> </w:t>
      </w:r>
      <w:r w:rsidR="00BE7B02" w:rsidRPr="0044323D">
        <w:rPr>
          <w:snapToGrid w:val="0"/>
        </w:rPr>
        <w:t xml:space="preserve">LPA </w:t>
      </w:r>
      <w:r w:rsidR="00526F22">
        <w:rPr>
          <w:snapToGrid w:val="0"/>
        </w:rPr>
        <w:t>and State acknowledge</w:t>
      </w:r>
      <w:r w:rsidR="00BE7B02" w:rsidRPr="0044323D">
        <w:rPr>
          <w:snapToGrid w:val="0"/>
        </w:rPr>
        <w:t xml:space="preserve"> that such data may not be appropriate for use on an extension of the work cov</w:t>
      </w:r>
      <w:r w:rsidR="00BE7B02" w:rsidRPr="00B71CF4">
        <w:rPr>
          <w:snapToGrid w:val="0"/>
        </w:rPr>
        <w:t xml:space="preserve">ered by this </w:t>
      </w:r>
      <w:r w:rsidR="00B71CF4">
        <w:rPr>
          <w:snapToGrid w:val="0"/>
        </w:rPr>
        <w:t>A</w:t>
      </w:r>
      <w:r w:rsidR="00BE7B02" w:rsidRPr="00B71CF4">
        <w:rPr>
          <w:snapToGrid w:val="0"/>
        </w:rPr>
        <w:t>greement or on other projects.  Any use of the data for any purpose other than that for which it was intended without the opportunity for Consultant to review the data and modify it if necessary for the intended purpose will be at LPA</w:t>
      </w:r>
      <w:r w:rsidR="00E8082E">
        <w:rPr>
          <w:snapToGrid w:val="0"/>
        </w:rPr>
        <w:t>’</w:t>
      </w:r>
      <w:r w:rsidR="00BE7B02" w:rsidRPr="00B71CF4">
        <w:rPr>
          <w:snapToGrid w:val="0"/>
        </w:rPr>
        <w:t>s sole risk and</w:t>
      </w:r>
      <w:r w:rsidR="00BE7B02" w:rsidRPr="0044323D">
        <w:rPr>
          <w:snapToGrid w:val="0"/>
        </w:rPr>
        <w:t xml:space="preserve"> without legal exposure or liability to Consultant. </w:t>
      </w:r>
    </w:p>
    <w:p w14:paraId="6CACC828" w14:textId="77777777" w:rsidR="00F60A5A" w:rsidRPr="00E43775" w:rsidRDefault="00F60A5A" w:rsidP="00F60A5A">
      <w:pPr>
        <w:spacing w:line="360" w:lineRule="auto"/>
        <w:ind w:left="720" w:hanging="720"/>
        <w:rPr>
          <w:snapToGrid w:val="0"/>
        </w:rPr>
      </w:pPr>
      <w:r>
        <w:rPr>
          <w:snapToGrid w:val="0"/>
        </w:rPr>
        <w:t>15.3</w:t>
      </w:r>
      <w:r>
        <w:rPr>
          <w:snapToGrid w:val="0"/>
        </w:rPr>
        <w:tab/>
        <w:t xml:space="preserve">Further, Consultant shall keep </w:t>
      </w:r>
      <w:r w:rsidRPr="00E43775">
        <w:rPr>
          <w:snapToGrid w:val="0"/>
        </w:rPr>
        <w:t>time sheets and payroll documents in Consultant</w:t>
      </w:r>
      <w:r>
        <w:rPr>
          <w:snapToGrid w:val="0"/>
        </w:rPr>
        <w:t>’</w:t>
      </w:r>
      <w:r w:rsidRPr="00E43775">
        <w:rPr>
          <w:snapToGrid w:val="0"/>
        </w:rPr>
        <w:t>s files for at least three years from the completion of final cost settlement by FHWA and pro</w:t>
      </w:r>
      <w:r>
        <w:rPr>
          <w:snapToGrid w:val="0"/>
        </w:rPr>
        <w:t>ject closeout by State.</w:t>
      </w:r>
    </w:p>
    <w:p w14:paraId="3043A196" w14:textId="1F27E546" w:rsidR="00BE7B02" w:rsidRPr="0044323D" w:rsidRDefault="00BE7B02" w:rsidP="00A04852">
      <w:pPr>
        <w:widowControl w:val="0"/>
        <w:spacing w:before="200" w:line="360" w:lineRule="auto"/>
        <w:ind w:right="274"/>
        <w:rPr>
          <w:u w:val="single"/>
        </w:rPr>
      </w:pPr>
      <w:r w:rsidRPr="00DD587D">
        <w:rPr>
          <w:b/>
          <w:u w:val="single"/>
        </w:rPr>
        <w:t xml:space="preserve">SECTION </w:t>
      </w:r>
      <w:r w:rsidR="001D4741" w:rsidRPr="00DD587D">
        <w:rPr>
          <w:b/>
          <w:u w:val="single"/>
        </w:rPr>
        <w:t>1</w:t>
      </w:r>
      <w:r w:rsidR="00FB031E">
        <w:rPr>
          <w:b/>
          <w:u w:val="single"/>
        </w:rPr>
        <w:t>6</w:t>
      </w:r>
      <w:r w:rsidRPr="00DD587D">
        <w:rPr>
          <w:b/>
          <w:u w:val="single"/>
        </w:rPr>
        <w:t>.  CONFLICT OF INTEREST</w:t>
      </w:r>
      <w:r w:rsidR="00F432D8" w:rsidRPr="00DD587D">
        <w:rPr>
          <w:b/>
          <w:u w:val="single"/>
        </w:rPr>
        <w:t xml:space="preserve"> LAWS</w:t>
      </w:r>
      <w:r w:rsidR="00E8082E" w:rsidRPr="00E8082E">
        <w:t xml:space="preserve"> (MA)</w:t>
      </w:r>
      <w:r w:rsidRPr="0044323D">
        <w:tab/>
      </w:r>
    </w:p>
    <w:p w14:paraId="2D9ACCB0" w14:textId="5749FD5F" w:rsidR="008E525F" w:rsidRPr="0044323D" w:rsidRDefault="00D53AA6" w:rsidP="00A04852">
      <w:pPr>
        <w:widowControl w:val="0"/>
        <w:spacing w:line="360" w:lineRule="auto"/>
        <w:ind w:right="274"/>
      </w:pPr>
      <w:r>
        <w:t>Consultant</w:t>
      </w:r>
      <w:r w:rsidR="00BE7B02" w:rsidRPr="0044323D">
        <w:t xml:space="preserve"> shall review the Conflict of Interest provisions of 23 CFR 1.33 and 49 CFR 18.36(b)(3) </w:t>
      </w:r>
      <w:r w:rsidR="00524BCD">
        <w:t>under the terms of any</w:t>
      </w:r>
      <w:r w:rsidR="00BE7B02" w:rsidRPr="0044323D">
        <w:t xml:space="preserve"> Task Order and agrees to comply with all the Conflict of Interest provisions in order for </w:t>
      </w:r>
      <w:r w:rsidR="009701E4">
        <w:t>LPA</w:t>
      </w:r>
      <w:r w:rsidR="00BE7B02" w:rsidRPr="0044323D">
        <w:t>’s project to remain fully eligible for Federal funding.</w:t>
      </w:r>
      <w:r w:rsidR="009F65A7">
        <w:t xml:space="preserve"> </w:t>
      </w:r>
      <w:r w:rsidR="00BE7B02" w:rsidRPr="0044323D">
        <w:t xml:space="preserve"> </w:t>
      </w:r>
      <w:r w:rsidR="00BE7B02" w:rsidRPr="001A326C">
        <w:t xml:space="preserve">By signing this Master Agreement, </w:t>
      </w:r>
      <w:r>
        <w:t>Consultant</w:t>
      </w:r>
      <w:r w:rsidR="00BE7B02" w:rsidRPr="001A326C">
        <w:t xml:space="preserve"> certifies that Consultant is not aware of any financial or other interest </w:t>
      </w:r>
      <w:r>
        <w:t>Consultant</w:t>
      </w:r>
      <w:r w:rsidR="00BE7B02" w:rsidRPr="001A326C">
        <w:t xml:space="preserve"> has that would violate the terms of these federal provisions.</w:t>
      </w:r>
    </w:p>
    <w:p w14:paraId="26AB4392" w14:textId="5FCC1A4B" w:rsidR="00B1662C" w:rsidRPr="00DD587D" w:rsidRDefault="00B1662C" w:rsidP="00A04852">
      <w:pPr>
        <w:widowControl w:val="0"/>
        <w:spacing w:before="200" w:line="360" w:lineRule="auto"/>
        <w:ind w:right="274"/>
        <w:rPr>
          <w:b/>
          <w:u w:val="single"/>
        </w:rPr>
      </w:pPr>
      <w:r w:rsidRPr="00DD587D">
        <w:rPr>
          <w:b/>
          <w:u w:val="single"/>
        </w:rPr>
        <w:t xml:space="preserve">SECTION </w:t>
      </w:r>
      <w:r w:rsidR="005D6FDD" w:rsidRPr="00DD587D">
        <w:rPr>
          <w:b/>
          <w:u w:val="single"/>
        </w:rPr>
        <w:t>1</w:t>
      </w:r>
      <w:r w:rsidR="00FB031E">
        <w:rPr>
          <w:b/>
          <w:u w:val="single"/>
        </w:rPr>
        <w:t>7</w:t>
      </w:r>
      <w:r w:rsidRPr="00DD587D">
        <w:rPr>
          <w:b/>
          <w:u w:val="single"/>
        </w:rPr>
        <w:t>.  USE AND/OR RELEASE OF PRIVILEGED OR CONFIDENTIAL INFORMATION</w:t>
      </w:r>
    </w:p>
    <w:p w14:paraId="134C0465" w14:textId="3D790959" w:rsidR="00B1662C" w:rsidRPr="002207D5" w:rsidRDefault="00FB031E" w:rsidP="00A04852">
      <w:pPr>
        <w:widowControl w:val="0"/>
        <w:tabs>
          <w:tab w:val="left" w:pos="720"/>
        </w:tabs>
        <w:spacing w:line="360" w:lineRule="auto"/>
        <w:ind w:left="720" w:right="274" w:hanging="720"/>
        <w:rPr>
          <w:snapToGrid w:val="0"/>
        </w:rPr>
      </w:pPr>
      <w:r>
        <w:rPr>
          <w:snapToGrid w:val="0"/>
        </w:rPr>
        <w:t>17</w:t>
      </w:r>
      <w:r w:rsidR="006314B8">
        <w:rPr>
          <w:snapToGrid w:val="0"/>
        </w:rPr>
        <w:t>.1</w:t>
      </w:r>
      <w:r w:rsidR="006314B8">
        <w:rPr>
          <w:snapToGrid w:val="0"/>
        </w:rPr>
        <w:tab/>
      </w:r>
      <w:r w:rsidR="00CB3D0D" w:rsidRPr="0044323D">
        <w:rPr>
          <w:snapToGrid w:val="0"/>
        </w:rPr>
        <w:t xml:space="preserve">For </w:t>
      </w:r>
      <w:r w:rsidR="00B07885" w:rsidRPr="0044323D">
        <w:rPr>
          <w:snapToGrid w:val="0"/>
        </w:rPr>
        <w:t>any Task Order u</w:t>
      </w:r>
      <w:r w:rsidR="00CB3D0D" w:rsidRPr="0044323D">
        <w:rPr>
          <w:snapToGrid w:val="0"/>
        </w:rPr>
        <w:t xml:space="preserve">nder this </w:t>
      </w:r>
      <w:r w:rsidR="00611F29" w:rsidRPr="0044323D">
        <w:rPr>
          <w:snapToGrid w:val="0"/>
        </w:rPr>
        <w:t>Master A</w:t>
      </w:r>
      <w:r w:rsidR="00CB3D0D" w:rsidRPr="0044323D">
        <w:rPr>
          <w:snapToGrid w:val="0"/>
        </w:rPr>
        <w:t xml:space="preserve">greement, </w:t>
      </w:r>
      <w:r w:rsidR="00D53AA6">
        <w:rPr>
          <w:snapToGrid w:val="0"/>
        </w:rPr>
        <w:t>Consultant</w:t>
      </w:r>
      <w:r w:rsidR="00CB3D0D" w:rsidRPr="0044323D">
        <w:rPr>
          <w:snapToGrid w:val="0"/>
        </w:rPr>
        <w:t xml:space="preserve"> shall review materials provided to </w:t>
      </w:r>
      <w:r w:rsidR="00CB3D0D" w:rsidRPr="002207D5">
        <w:rPr>
          <w:snapToGrid w:val="0"/>
        </w:rPr>
        <w:t xml:space="preserve">determine whether the following provision applies. </w:t>
      </w:r>
      <w:r w:rsidR="00E8082E">
        <w:rPr>
          <w:snapToGrid w:val="0"/>
        </w:rPr>
        <w:t xml:space="preserve"> </w:t>
      </w:r>
      <w:r w:rsidR="00B1662C" w:rsidRPr="002207D5">
        <w:rPr>
          <w:snapToGrid w:val="0"/>
        </w:rPr>
        <w:t xml:space="preserve">Certain information provided by </w:t>
      </w:r>
      <w:r w:rsidR="009701E4" w:rsidRPr="002207D5">
        <w:rPr>
          <w:snapToGrid w:val="0"/>
        </w:rPr>
        <w:t>LPA</w:t>
      </w:r>
      <w:r w:rsidR="00B1662C" w:rsidRPr="002207D5">
        <w:rPr>
          <w:snapToGrid w:val="0"/>
        </w:rPr>
        <w:t xml:space="preserve"> or State to </w:t>
      </w:r>
      <w:r w:rsidR="00D53AA6">
        <w:rPr>
          <w:snapToGrid w:val="0"/>
        </w:rPr>
        <w:t>Consultant</w:t>
      </w:r>
      <w:r w:rsidR="00B1662C" w:rsidRPr="002207D5">
        <w:rPr>
          <w:snapToGrid w:val="0"/>
        </w:rPr>
        <w:t xml:space="preserve"> is confidential information contained within privileged documents protected by 23 U.S.C. §409. "Confidential information" means any information that is protected from disclosure pursuant to state and federal law and includes, but is not limited to, accident summary information, certain accident reports, </w:t>
      </w:r>
      <w:r w:rsidR="00B1662C" w:rsidRPr="002207D5">
        <w:rPr>
          <w:snapToGrid w:val="0"/>
        </w:rPr>
        <w:lastRenderedPageBreak/>
        <w:t xml:space="preserve">diagnostic evaluations, bridge inspection reports, and any other documentation or information that corresponds with said evaluations or reports, and any other information protected by 23 U.S.C. §409. "Privileged document" means any document pertaining to any file or project maintained by </w:t>
      </w:r>
      <w:r w:rsidR="009701E4" w:rsidRPr="002207D5">
        <w:rPr>
          <w:snapToGrid w:val="0"/>
        </w:rPr>
        <w:t>LPA</w:t>
      </w:r>
      <w:r w:rsidR="00B1662C" w:rsidRPr="002207D5">
        <w:rPr>
          <w:snapToGrid w:val="0"/>
        </w:rPr>
        <w:t xml:space="preserve"> or State that</w:t>
      </w:r>
      <w:r w:rsidR="00B1662C" w:rsidRPr="0044323D">
        <w:rPr>
          <w:snapToGrid w:val="0"/>
        </w:rPr>
        <w:t xml:space="preserve"> is privileged and protected from disclosure, pursuant to appropriate state and </w:t>
      </w:r>
      <w:r w:rsidR="00B1662C" w:rsidRPr="002207D5">
        <w:rPr>
          <w:snapToGrid w:val="0"/>
        </w:rPr>
        <w:t xml:space="preserve">federal law, including any document containing attorney-client communications between an LPA or State employee and Legal Counsel. This confidential and privileged information is vital and essential to </w:t>
      </w:r>
      <w:r w:rsidR="00D53AA6">
        <w:rPr>
          <w:snapToGrid w:val="0"/>
        </w:rPr>
        <w:t>Consultant</w:t>
      </w:r>
      <w:r w:rsidR="00B1662C" w:rsidRPr="002207D5">
        <w:rPr>
          <w:snapToGrid w:val="0"/>
        </w:rPr>
        <w:t xml:space="preserve"> in order that Consultant adequately design the project at hand on behalf of </w:t>
      </w:r>
      <w:r w:rsidR="009701E4" w:rsidRPr="002207D5">
        <w:rPr>
          <w:snapToGrid w:val="0"/>
        </w:rPr>
        <w:t>LPA</w:t>
      </w:r>
      <w:r w:rsidR="00B1662C" w:rsidRPr="002207D5">
        <w:rPr>
          <w:snapToGrid w:val="0"/>
        </w:rPr>
        <w:t xml:space="preserve"> or State.</w:t>
      </w:r>
    </w:p>
    <w:p w14:paraId="66514DB0" w14:textId="3A1C7346" w:rsidR="00B1662C" w:rsidRPr="002207D5" w:rsidRDefault="006314B8" w:rsidP="00A04852">
      <w:pPr>
        <w:widowControl w:val="0"/>
        <w:tabs>
          <w:tab w:val="left" w:pos="720"/>
        </w:tabs>
        <w:spacing w:line="360" w:lineRule="auto"/>
        <w:ind w:left="720" w:right="274" w:hanging="720"/>
        <w:rPr>
          <w:snapToGrid w:val="0"/>
        </w:rPr>
      </w:pPr>
      <w:r w:rsidRPr="002207D5">
        <w:rPr>
          <w:snapToGrid w:val="0"/>
        </w:rPr>
        <w:t>1</w:t>
      </w:r>
      <w:r w:rsidR="00FB031E">
        <w:rPr>
          <w:snapToGrid w:val="0"/>
        </w:rPr>
        <w:t>7</w:t>
      </w:r>
      <w:r w:rsidRPr="002207D5">
        <w:rPr>
          <w:snapToGrid w:val="0"/>
        </w:rPr>
        <w:t>.2</w:t>
      </w:r>
      <w:r w:rsidRPr="002207D5">
        <w:rPr>
          <w:snapToGrid w:val="0"/>
        </w:rPr>
        <w:tab/>
      </w:r>
      <w:r w:rsidR="00B1662C" w:rsidRPr="002207D5">
        <w:rPr>
          <w:snapToGrid w:val="0"/>
        </w:rPr>
        <w:t xml:space="preserve">Consultant agrees it will only use any information or documentation that is considered to be privileged or confidential for the purposes of executing the services by which it has agreed to render for </w:t>
      </w:r>
      <w:r w:rsidR="009701E4" w:rsidRPr="002207D5">
        <w:rPr>
          <w:snapToGrid w:val="0"/>
        </w:rPr>
        <w:t>LPA</w:t>
      </w:r>
      <w:r w:rsidR="00B1662C" w:rsidRPr="002207D5">
        <w:rPr>
          <w:snapToGrid w:val="0"/>
        </w:rPr>
        <w:t xml:space="preserve"> or State for the project at hand only. </w:t>
      </w:r>
      <w:r w:rsidR="00D53AA6">
        <w:rPr>
          <w:snapToGrid w:val="0"/>
        </w:rPr>
        <w:t>Consultant</w:t>
      </w:r>
      <w:r w:rsidR="00B1662C" w:rsidRPr="002207D5">
        <w:rPr>
          <w:snapToGrid w:val="0"/>
        </w:rPr>
        <w:t xml:space="preserve"> agrees not to reveal, disseminate, or provide copies of any document that is confidential and privileged to any individual or entity. </w:t>
      </w:r>
      <w:r w:rsidR="007021F7" w:rsidRPr="002207D5">
        <w:rPr>
          <w:snapToGrid w:val="0"/>
        </w:rPr>
        <w:t>State</w:t>
      </w:r>
      <w:r w:rsidR="00B1662C" w:rsidRPr="002207D5">
        <w:rPr>
          <w:snapToGrid w:val="0"/>
        </w:rPr>
        <w:t xml:space="preserve"> or LPA agrees that any information or documentation that is considered to be privileged or confidential that is provided to Consultant will be marked with the following information</w:t>
      </w:r>
      <w:r w:rsidR="00CB3D0D" w:rsidRPr="002207D5">
        <w:rPr>
          <w:snapToGrid w:val="0"/>
        </w:rPr>
        <w:t xml:space="preserve"> </w:t>
      </w:r>
      <w:r w:rsidR="00B1662C" w:rsidRPr="002207D5">
        <w:rPr>
          <w:snapToGrid w:val="0"/>
        </w:rPr>
        <w:t xml:space="preserve">(Approved </w:t>
      </w:r>
      <w:r w:rsidR="00CB3D0D" w:rsidRPr="002207D5">
        <w:rPr>
          <w:snapToGrid w:val="0"/>
        </w:rPr>
        <w:t>11/4</w:t>
      </w:r>
      <w:r w:rsidR="00B1662C" w:rsidRPr="002207D5">
        <w:rPr>
          <w:snapToGrid w:val="0"/>
        </w:rPr>
        <w:t>/11):</w:t>
      </w:r>
    </w:p>
    <w:p w14:paraId="581E3F37" w14:textId="77777777" w:rsidR="00B1662C" w:rsidRPr="002207D5" w:rsidRDefault="00B1662C" w:rsidP="00A04852">
      <w:pPr>
        <w:widowControl w:val="0"/>
        <w:spacing w:line="360" w:lineRule="auto"/>
        <w:ind w:left="1440" w:right="274"/>
        <w:rPr>
          <w:i/>
          <w:snapToGrid w:val="0"/>
        </w:rPr>
      </w:pPr>
      <w:r w:rsidRPr="002207D5">
        <w:rPr>
          <w:b/>
          <w:i/>
          <w:snapToGrid w:val="0"/>
        </w:rPr>
        <w:t>“CONFIDENTIAL INFORMATION:</w:t>
      </w:r>
      <w:r w:rsidRPr="002207D5">
        <w:rPr>
          <w:i/>
          <w:snapToGrid w:val="0"/>
        </w:rPr>
        <w:t xml:space="preserve"> Federal Law, 23 U.S.C §409, prohibits the production of this document or its contents in discovery or its use in evidence in a State or Federal Court.  The State of Nebraska [or LPA] has not waived any privilege it may assert as provided by that law through the dissemination of this document and has not authorized further distribution of this document or its contents to anyone other than the original recipient.” </w:t>
      </w:r>
    </w:p>
    <w:p w14:paraId="1B6BF880" w14:textId="54FBAE4B" w:rsidR="00B1662C" w:rsidRPr="002207D5" w:rsidRDefault="006314B8" w:rsidP="00A04852">
      <w:pPr>
        <w:widowControl w:val="0"/>
        <w:spacing w:line="360" w:lineRule="auto"/>
        <w:ind w:left="720" w:right="274" w:hanging="720"/>
        <w:rPr>
          <w:snapToGrid w:val="0"/>
        </w:rPr>
      </w:pPr>
      <w:r w:rsidRPr="002207D5">
        <w:rPr>
          <w:snapToGrid w:val="0"/>
        </w:rPr>
        <w:t>1</w:t>
      </w:r>
      <w:r w:rsidR="00FB031E">
        <w:rPr>
          <w:snapToGrid w:val="0"/>
        </w:rPr>
        <w:t>7</w:t>
      </w:r>
      <w:r w:rsidRPr="002207D5">
        <w:rPr>
          <w:snapToGrid w:val="0"/>
        </w:rPr>
        <w:t>.3</w:t>
      </w:r>
      <w:r w:rsidRPr="002207D5">
        <w:rPr>
          <w:snapToGrid w:val="0"/>
        </w:rPr>
        <w:tab/>
      </w:r>
      <w:r w:rsidR="00B1662C" w:rsidRPr="002207D5">
        <w:rPr>
          <w:snapToGrid w:val="0"/>
        </w:rPr>
        <w:t xml:space="preserve">Consultant agrees to obtain the written approval of </w:t>
      </w:r>
      <w:r w:rsidR="00D53AA6">
        <w:rPr>
          <w:snapToGrid w:val="0"/>
        </w:rPr>
        <w:t>State</w:t>
      </w:r>
      <w:r w:rsidR="00B1662C" w:rsidRPr="00415FDD">
        <w:rPr>
          <w:snapToGrid w:val="0"/>
        </w:rPr>
        <w:t xml:space="preserve"> </w:t>
      </w:r>
      <w:r w:rsidR="007F2014" w:rsidRPr="00415FDD">
        <w:rPr>
          <w:snapToGrid w:val="0"/>
        </w:rPr>
        <w:t xml:space="preserve">and </w:t>
      </w:r>
      <w:r w:rsidR="00B1662C" w:rsidRPr="002207D5">
        <w:rPr>
          <w:snapToGrid w:val="0"/>
        </w:rPr>
        <w:t>LPA prior to the dissemination of any privileged or confidential information or documentation if it is unclear to Consultant whether such information or documentation is in fact privileged or confidential.</w:t>
      </w:r>
    </w:p>
    <w:p w14:paraId="1828FFF9" w14:textId="0FFD0EC8" w:rsidR="00B1662C" w:rsidRPr="002207D5" w:rsidRDefault="006314B8" w:rsidP="00A04852">
      <w:pPr>
        <w:widowControl w:val="0"/>
        <w:spacing w:line="360" w:lineRule="auto"/>
        <w:ind w:left="720" w:right="274" w:hanging="720"/>
        <w:rPr>
          <w:snapToGrid w:val="0"/>
        </w:rPr>
      </w:pPr>
      <w:r w:rsidRPr="002207D5">
        <w:rPr>
          <w:snapToGrid w:val="0"/>
        </w:rPr>
        <w:t>1</w:t>
      </w:r>
      <w:r w:rsidR="00FB031E">
        <w:rPr>
          <w:snapToGrid w:val="0"/>
        </w:rPr>
        <w:t>7</w:t>
      </w:r>
      <w:r w:rsidRPr="002207D5">
        <w:rPr>
          <w:snapToGrid w:val="0"/>
        </w:rPr>
        <w:t>.4</w:t>
      </w:r>
      <w:r w:rsidRPr="002207D5">
        <w:rPr>
          <w:snapToGrid w:val="0"/>
        </w:rPr>
        <w:tab/>
      </w:r>
      <w:r w:rsidR="00B1662C" w:rsidRPr="002207D5">
        <w:rPr>
          <w:snapToGrid w:val="0"/>
        </w:rPr>
        <w:t xml:space="preserve">Consultant and State or LPA agree that any unauthorized dissemination of any privileged or confidential information or documentation on the part of Consultant will create liability on the part of Consultant to State or LPA for any damages that may occur as a result of the unauthorized dissemination. Consultant agrees to hold harmless, indemnify, and release State or LPA </w:t>
      </w:r>
      <w:r w:rsidR="00D65AD0">
        <w:rPr>
          <w:snapToGrid w:val="0"/>
        </w:rPr>
        <w:t>from</w:t>
      </w:r>
      <w:r w:rsidR="00D65AD0" w:rsidRPr="002207D5">
        <w:rPr>
          <w:snapToGrid w:val="0"/>
        </w:rPr>
        <w:t xml:space="preserve"> </w:t>
      </w:r>
      <w:r w:rsidR="00B1662C" w:rsidRPr="002207D5">
        <w:rPr>
          <w:snapToGrid w:val="0"/>
        </w:rPr>
        <w:t xml:space="preserve">any liability that may ensue on the part of State or LPA for any unauthorized dissemination of any privileged or confidential information or documentation on the part of </w:t>
      </w:r>
      <w:r w:rsidR="00D53AA6">
        <w:rPr>
          <w:snapToGrid w:val="0"/>
        </w:rPr>
        <w:t>Consultant</w:t>
      </w:r>
      <w:r w:rsidR="00B1662C" w:rsidRPr="002207D5">
        <w:rPr>
          <w:snapToGrid w:val="0"/>
        </w:rPr>
        <w:t>.</w:t>
      </w:r>
    </w:p>
    <w:p w14:paraId="77F0B325" w14:textId="5547C4A9" w:rsidR="008E525F" w:rsidRPr="002207D5" w:rsidRDefault="008E525F" w:rsidP="00A04852">
      <w:pPr>
        <w:keepNext/>
        <w:keepLines/>
        <w:widowControl w:val="0"/>
        <w:spacing w:before="200" w:line="360" w:lineRule="auto"/>
        <w:ind w:right="274"/>
        <w:rPr>
          <w:b/>
          <w:u w:val="single"/>
        </w:rPr>
      </w:pPr>
      <w:r w:rsidRPr="002207D5">
        <w:rPr>
          <w:b/>
          <w:u w:val="single"/>
        </w:rPr>
        <w:lastRenderedPageBreak/>
        <w:t xml:space="preserve">SECTION </w:t>
      </w:r>
      <w:r w:rsidR="005D6FDD" w:rsidRPr="002207D5">
        <w:rPr>
          <w:b/>
          <w:u w:val="single"/>
        </w:rPr>
        <w:t>1</w:t>
      </w:r>
      <w:r w:rsidR="00FB031E">
        <w:rPr>
          <w:b/>
          <w:u w:val="single"/>
        </w:rPr>
        <w:t>8</w:t>
      </w:r>
      <w:r w:rsidRPr="002207D5">
        <w:rPr>
          <w:b/>
          <w:u w:val="single"/>
        </w:rPr>
        <w:t>.  FORBIDDING USE OF OUTSIDE AGENTS</w:t>
      </w:r>
    </w:p>
    <w:p w14:paraId="68157B6A" w14:textId="304B703B" w:rsidR="008E525F" w:rsidRPr="0044323D" w:rsidRDefault="00D53AA6" w:rsidP="00A04852">
      <w:pPr>
        <w:keepNext/>
        <w:keepLines/>
        <w:widowControl w:val="0"/>
        <w:spacing w:line="360" w:lineRule="auto"/>
        <w:ind w:right="274"/>
        <w:rPr>
          <w:snapToGrid w:val="0"/>
        </w:rPr>
      </w:pPr>
      <w:r>
        <w:rPr>
          <w:snapToGrid w:val="0"/>
        </w:rPr>
        <w:t>Consultant</w:t>
      </w:r>
      <w:r w:rsidR="008E525F" w:rsidRPr="002207D5">
        <w:rPr>
          <w:snapToGrid w:val="0"/>
        </w:rPr>
        <w:t xml:space="preserve"> warrants that it has not employed or retained any company or person, other than a bona fide employee working for </w:t>
      </w:r>
      <w:r>
        <w:rPr>
          <w:snapToGrid w:val="0"/>
        </w:rPr>
        <w:t>Consultant</w:t>
      </w:r>
      <w:r w:rsidR="008E525F" w:rsidRPr="002207D5">
        <w:rPr>
          <w:snapToGrid w:val="0"/>
        </w:rPr>
        <w:t xml:space="preserve">, to solicit or secure this </w:t>
      </w:r>
      <w:r w:rsidR="00E01900">
        <w:rPr>
          <w:snapToGrid w:val="0"/>
        </w:rPr>
        <w:t>Agreement</w:t>
      </w:r>
      <w:r w:rsidR="008E525F" w:rsidRPr="002207D5">
        <w:rPr>
          <w:snapToGrid w:val="0"/>
        </w:rPr>
        <w:t>, and that it has not paid or agreed to pay any company or person, other than a bona fide employee</w:t>
      </w:r>
      <w:r w:rsidR="008E525F" w:rsidRPr="007F2014">
        <w:rPr>
          <w:snapToGrid w:val="0"/>
        </w:rPr>
        <w:t xml:space="preserve">, any fee, commission, percentage, brokerage fee, gift, or any other consideration contingent upon or resulting from the award or making of this </w:t>
      </w:r>
      <w:r w:rsidR="00E01900">
        <w:rPr>
          <w:snapToGrid w:val="0"/>
        </w:rPr>
        <w:t>Agreement</w:t>
      </w:r>
      <w:r w:rsidR="008E525F" w:rsidRPr="007F2014">
        <w:rPr>
          <w:snapToGrid w:val="0"/>
        </w:rPr>
        <w:t xml:space="preserve">.  For breach or violation of this warranty, </w:t>
      </w:r>
      <w:r w:rsidR="007F2014" w:rsidRPr="003E48E3">
        <w:rPr>
          <w:snapToGrid w:val="0"/>
        </w:rPr>
        <w:t>State</w:t>
      </w:r>
      <w:r w:rsidR="00E81F2C" w:rsidRPr="003E48E3">
        <w:rPr>
          <w:snapToGrid w:val="0"/>
        </w:rPr>
        <w:t>,</w:t>
      </w:r>
      <w:r w:rsidR="00E81F2C">
        <w:rPr>
          <w:snapToGrid w:val="0"/>
        </w:rPr>
        <w:t xml:space="preserve"> or an LPA on a Task Order,</w:t>
      </w:r>
      <w:r w:rsidR="007F2014" w:rsidRPr="007F2014">
        <w:rPr>
          <w:snapToGrid w:val="0"/>
        </w:rPr>
        <w:t xml:space="preserve"> </w:t>
      </w:r>
      <w:r w:rsidR="008E525F" w:rsidRPr="007F2014">
        <w:rPr>
          <w:snapToGrid w:val="0"/>
        </w:rPr>
        <w:t xml:space="preserve">has the right to annul this </w:t>
      </w:r>
      <w:r w:rsidR="00E01900">
        <w:rPr>
          <w:snapToGrid w:val="0"/>
        </w:rPr>
        <w:t>Agreement</w:t>
      </w:r>
      <w:r w:rsidR="008E525F" w:rsidRPr="007F2014">
        <w:rPr>
          <w:snapToGrid w:val="0"/>
        </w:rPr>
        <w:t xml:space="preserve"> without liability or, in its discretion, to deduct from the agreement price</w:t>
      </w:r>
      <w:r w:rsidR="008E525F" w:rsidRPr="0044323D">
        <w:rPr>
          <w:snapToGrid w:val="0"/>
        </w:rPr>
        <w:t xml:space="preserve"> or consideration, or otherwise recover the full amount of such fee, commission, percentage, brokerage fee, gift, or contingent fee.</w:t>
      </w:r>
    </w:p>
    <w:p w14:paraId="43064BDB" w14:textId="5010C812" w:rsidR="00A84880" w:rsidRPr="00DD587D" w:rsidRDefault="005D1FF7" w:rsidP="00A04852">
      <w:pPr>
        <w:widowControl w:val="0"/>
        <w:spacing w:before="200" w:line="360" w:lineRule="auto"/>
        <w:ind w:right="274"/>
        <w:rPr>
          <w:b/>
          <w:u w:val="single"/>
        </w:rPr>
      </w:pPr>
      <w:r w:rsidRPr="00DD587D">
        <w:rPr>
          <w:b/>
          <w:u w:val="single"/>
        </w:rPr>
        <w:t xml:space="preserve">SECTION </w:t>
      </w:r>
      <w:r w:rsidR="005D6FDD" w:rsidRPr="00DD587D">
        <w:rPr>
          <w:b/>
          <w:u w:val="single"/>
        </w:rPr>
        <w:t>1</w:t>
      </w:r>
      <w:r w:rsidR="00FB031E">
        <w:rPr>
          <w:b/>
          <w:u w:val="single"/>
        </w:rPr>
        <w:t>9</w:t>
      </w:r>
      <w:r w:rsidRPr="00DD587D">
        <w:rPr>
          <w:b/>
          <w:u w:val="single"/>
        </w:rPr>
        <w:t>.  GENERAL</w:t>
      </w:r>
      <w:r w:rsidR="00540254" w:rsidRPr="00DD587D">
        <w:rPr>
          <w:b/>
          <w:u w:val="single"/>
        </w:rPr>
        <w:t> </w:t>
      </w:r>
      <w:r w:rsidRPr="00DD587D">
        <w:rPr>
          <w:b/>
          <w:u w:val="single"/>
        </w:rPr>
        <w:t>COMPLIANCE</w:t>
      </w:r>
      <w:r w:rsidR="00540254" w:rsidRPr="00DD587D">
        <w:rPr>
          <w:b/>
          <w:u w:val="single"/>
        </w:rPr>
        <w:t> </w:t>
      </w:r>
      <w:r w:rsidRPr="00DD587D">
        <w:rPr>
          <w:b/>
          <w:u w:val="single"/>
        </w:rPr>
        <w:t>WITH</w:t>
      </w:r>
      <w:r w:rsidR="00540254" w:rsidRPr="00DD587D">
        <w:rPr>
          <w:b/>
          <w:u w:val="single"/>
        </w:rPr>
        <w:t> </w:t>
      </w:r>
      <w:r w:rsidRPr="00DD587D">
        <w:rPr>
          <w:b/>
          <w:u w:val="single"/>
        </w:rPr>
        <w:t>LAWS</w:t>
      </w:r>
    </w:p>
    <w:p w14:paraId="6398EE38" w14:textId="360FDF87" w:rsidR="007C4BF3" w:rsidRPr="00ED1A7D" w:rsidRDefault="00673262" w:rsidP="00A04852">
      <w:pPr>
        <w:widowControl w:val="0"/>
        <w:spacing w:line="360" w:lineRule="auto"/>
        <w:ind w:right="274"/>
        <w:rPr>
          <w:snapToGrid w:val="0"/>
        </w:rPr>
      </w:pPr>
      <w:r w:rsidRPr="00ED1A7D">
        <w:t xml:space="preserve">Consultant </w:t>
      </w:r>
      <w:r w:rsidR="005D1FF7" w:rsidRPr="00ED1A7D">
        <w:t xml:space="preserve">agrees to comply with all </w:t>
      </w:r>
      <w:r w:rsidR="00540254" w:rsidRPr="00ED1A7D">
        <w:rPr>
          <w:snapToGrid w:val="0"/>
        </w:rPr>
        <w:t>federal, state,</w:t>
      </w:r>
      <w:r w:rsidR="005D1FF7" w:rsidRPr="00ED1A7D">
        <w:t xml:space="preserve"> and local laws and ordinances applicable to the work</w:t>
      </w:r>
      <w:r w:rsidR="00633E24" w:rsidRPr="00ED1A7D">
        <w:t xml:space="preserve"> in effect at the time of the work</w:t>
      </w:r>
      <w:r w:rsidR="00675A86" w:rsidRPr="00ED1A7D">
        <w:t>.</w:t>
      </w:r>
      <w:r w:rsidR="0037324E" w:rsidRPr="00ED1A7D">
        <w:t xml:space="preserve"> </w:t>
      </w:r>
      <w:r w:rsidR="00E8082E">
        <w:t xml:space="preserve"> </w:t>
      </w:r>
      <w:r w:rsidR="00AA5249" w:rsidRPr="00D4575A">
        <w:rPr>
          <w:snapToGrid w:val="0"/>
        </w:rPr>
        <w:t>If Consultant is found to have been in violation of any applicable federal, state, or local laws and ordinances</w:t>
      </w:r>
      <w:r w:rsidR="00AA5249">
        <w:rPr>
          <w:snapToGrid w:val="0"/>
        </w:rPr>
        <w:t xml:space="preserve"> in the performance of a Task Order</w:t>
      </w:r>
      <w:r w:rsidR="00AA5249" w:rsidRPr="00D4575A">
        <w:rPr>
          <w:snapToGrid w:val="0"/>
        </w:rPr>
        <w:t>, such violation may be the basis for the suspension or termination under this Agreement.</w:t>
      </w:r>
    </w:p>
    <w:p w14:paraId="248DE950" w14:textId="036F443E" w:rsidR="00722C4A" w:rsidRDefault="00722C4A" w:rsidP="00A04852">
      <w:pPr>
        <w:widowControl w:val="0"/>
        <w:ind w:right="274"/>
        <w:rPr>
          <w:b/>
          <w:u w:val="single"/>
        </w:rPr>
      </w:pPr>
    </w:p>
    <w:p w14:paraId="618F79EF" w14:textId="5CBEF581" w:rsidR="003E7CDD" w:rsidRPr="0044323D" w:rsidRDefault="003E7CDD" w:rsidP="00A04852">
      <w:pPr>
        <w:widowControl w:val="0"/>
        <w:spacing w:line="360" w:lineRule="auto"/>
        <w:ind w:right="274"/>
        <w:rPr>
          <w:snapToGrid w:val="0"/>
          <w:u w:val="single"/>
        </w:rPr>
      </w:pPr>
      <w:r w:rsidRPr="00DD587D">
        <w:rPr>
          <w:b/>
          <w:u w:val="single"/>
        </w:rPr>
        <w:t xml:space="preserve">SECTION </w:t>
      </w:r>
      <w:r w:rsidR="005D6FDD">
        <w:rPr>
          <w:b/>
          <w:u w:val="single"/>
        </w:rPr>
        <w:t>20</w:t>
      </w:r>
      <w:r w:rsidRPr="00DD587D">
        <w:rPr>
          <w:b/>
          <w:u w:val="single"/>
        </w:rPr>
        <w:t>.  RESPONSIBILITY FOR CLAIMS AND LIABILITY</w:t>
      </w:r>
      <w:r w:rsidR="00D0213F" w:rsidRPr="00DD587D">
        <w:rPr>
          <w:b/>
          <w:u w:val="single"/>
        </w:rPr>
        <w:t xml:space="preserve"> INSURANCE</w:t>
      </w:r>
      <w:r w:rsidR="00E11528" w:rsidRPr="00C93502">
        <w:rPr>
          <w:snapToGrid w:val="0"/>
          <w:u w:val="single"/>
        </w:rPr>
        <w:t xml:space="preserve"> (CE </w:t>
      </w:r>
      <w:r w:rsidR="003E48E3">
        <w:rPr>
          <w:snapToGrid w:val="0"/>
          <w:u w:val="single"/>
        </w:rPr>
        <w:t>MA</w:t>
      </w:r>
      <w:r w:rsidR="00E11528" w:rsidRPr="00C93502">
        <w:rPr>
          <w:snapToGrid w:val="0"/>
          <w:u w:val="single"/>
        </w:rPr>
        <w:t>)</w:t>
      </w:r>
    </w:p>
    <w:p w14:paraId="58459DCA" w14:textId="5677EEB7" w:rsidR="00D0213F" w:rsidRPr="001A4728" w:rsidRDefault="006314B8" w:rsidP="00A04852">
      <w:pPr>
        <w:widowControl w:val="0"/>
        <w:spacing w:line="360" w:lineRule="auto"/>
        <w:ind w:left="720" w:right="274" w:hanging="720"/>
      </w:pPr>
      <w:r>
        <w:t>20.1</w:t>
      </w:r>
      <w:r>
        <w:tab/>
      </w:r>
      <w:r w:rsidR="00D53AA6">
        <w:t>Consultant</w:t>
      </w:r>
      <w:r w:rsidR="003E7CDD" w:rsidRPr="0044323D">
        <w:t xml:space="preserve"> agrees to </w:t>
      </w:r>
      <w:r w:rsidR="00CE58F2">
        <w:t>hold</w:t>
      </w:r>
      <w:r w:rsidR="00CE58F2" w:rsidRPr="0044323D">
        <w:t xml:space="preserve"> </w:t>
      </w:r>
      <w:r w:rsidR="003E7CDD" w:rsidRPr="0044323D">
        <w:t xml:space="preserve">harmless </w:t>
      </w:r>
      <w:r w:rsidR="007021F7">
        <w:t>State</w:t>
      </w:r>
      <w:r w:rsidR="00FF6A26" w:rsidRPr="0044323D">
        <w:t xml:space="preserve"> </w:t>
      </w:r>
      <w:r w:rsidR="003E7CDD" w:rsidRPr="0044323D">
        <w:t xml:space="preserve">from all claims and liability due to the </w:t>
      </w:r>
      <w:r w:rsidR="00D0213F">
        <w:t xml:space="preserve">error, omission or negligence </w:t>
      </w:r>
      <w:r w:rsidR="003E7CDD" w:rsidRPr="0044323D">
        <w:t xml:space="preserve">of </w:t>
      </w:r>
      <w:r w:rsidR="00D53AA6">
        <w:t>Consultant</w:t>
      </w:r>
      <w:r w:rsidR="003E7CDD" w:rsidRPr="0044323D">
        <w:t xml:space="preserve"> or </w:t>
      </w:r>
      <w:r w:rsidR="00D53AA6">
        <w:t>Consultant</w:t>
      </w:r>
      <w:r w:rsidR="003E7CDD" w:rsidRPr="0044323D">
        <w:t xml:space="preserve">'s agents or </w:t>
      </w:r>
      <w:r w:rsidR="003E7CDD" w:rsidRPr="001A4728">
        <w:t xml:space="preserve">employees in the performance of work under this Master Agreement. </w:t>
      </w:r>
      <w:r w:rsidR="00D53AA6">
        <w:t>Consultant</w:t>
      </w:r>
      <w:r w:rsidR="003E7CDD" w:rsidRPr="001A4728">
        <w:t xml:space="preserve"> agrees to </w:t>
      </w:r>
      <w:r w:rsidR="00CE58F2">
        <w:t>hold</w:t>
      </w:r>
      <w:r w:rsidR="00CE58F2" w:rsidRPr="001A4728">
        <w:t xml:space="preserve"> </w:t>
      </w:r>
      <w:r w:rsidR="003E7CDD" w:rsidRPr="001A4728">
        <w:t xml:space="preserve">harmless </w:t>
      </w:r>
      <w:r w:rsidR="009701E4" w:rsidRPr="001A4728">
        <w:t>LPA</w:t>
      </w:r>
      <w:r w:rsidR="003E7CDD" w:rsidRPr="001A4728">
        <w:t xml:space="preserve"> </w:t>
      </w:r>
      <w:r w:rsidR="00794019" w:rsidRPr="001A4728">
        <w:t xml:space="preserve">and </w:t>
      </w:r>
      <w:r w:rsidR="007021F7" w:rsidRPr="001A4728">
        <w:t>State</w:t>
      </w:r>
      <w:r w:rsidR="00794019" w:rsidRPr="001A4728">
        <w:t xml:space="preserve"> </w:t>
      </w:r>
      <w:r w:rsidR="003E7CDD" w:rsidRPr="001A4728">
        <w:t xml:space="preserve">from all claims and liability due to the </w:t>
      </w:r>
      <w:r w:rsidR="00D0213F" w:rsidRPr="001A4728">
        <w:t xml:space="preserve">error, omission or negligence </w:t>
      </w:r>
      <w:r w:rsidR="003E7CDD" w:rsidRPr="001A4728">
        <w:t xml:space="preserve">of </w:t>
      </w:r>
      <w:r w:rsidR="00D53AA6">
        <w:t>Consultant</w:t>
      </w:r>
      <w:r w:rsidR="00B03F5E">
        <w:t xml:space="preserve"> or </w:t>
      </w:r>
      <w:r w:rsidR="00D53AA6">
        <w:t>Consultant</w:t>
      </w:r>
      <w:r w:rsidR="003E7CDD" w:rsidRPr="001A4728">
        <w:t xml:space="preserve">'s agents or employees in the performance of work under each Task Order. </w:t>
      </w:r>
      <w:r w:rsidR="00415FDD">
        <w:t xml:space="preserve"> I</w:t>
      </w:r>
      <w:r w:rsidR="00407F79" w:rsidRPr="001A4728">
        <w:t xml:space="preserve">t is expected that in carrying out the work under </w:t>
      </w:r>
      <w:r w:rsidR="00190EE5" w:rsidRPr="001A4728">
        <w:t xml:space="preserve">these </w:t>
      </w:r>
      <w:r w:rsidR="00545125" w:rsidRPr="001A4728">
        <w:t>Task Order</w:t>
      </w:r>
      <w:r w:rsidR="008B5FB4" w:rsidRPr="001A4728">
        <w:t>s</w:t>
      </w:r>
      <w:r w:rsidR="00407F79" w:rsidRPr="001A4728">
        <w:t xml:space="preserve"> Consultant will make various decisions and judgments and Consultant will determine what actions are required by Consultant and by others to properly complete the work.  Nothing in </w:t>
      </w:r>
      <w:r w:rsidR="00722C4A" w:rsidRPr="001A4728">
        <w:t>these agreements</w:t>
      </w:r>
      <w:r w:rsidR="00407F79" w:rsidRPr="001A4728">
        <w:t xml:space="preserve"> </w:t>
      </w:r>
      <w:r w:rsidR="00F95287">
        <w:t xml:space="preserve">will </w:t>
      </w:r>
      <w:r w:rsidR="00407F79" w:rsidRPr="001A4728">
        <w:t xml:space="preserve">be interpreted to relieve Consultant from any liability it would otherwise have to LPA or State in carrying out the work under </w:t>
      </w:r>
      <w:r w:rsidR="00722C4A" w:rsidRPr="001A4728">
        <w:t>each Task Order</w:t>
      </w:r>
      <w:r w:rsidR="00407F79" w:rsidRPr="001A4728">
        <w:t>.</w:t>
      </w:r>
    </w:p>
    <w:p w14:paraId="6F1BF411" w14:textId="49DC2800" w:rsidR="004C73AD" w:rsidRPr="00843E56" w:rsidRDefault="006314B8" w:rsidP="004C73AD">
      <w:pPr>
        <w:spacing w:line="360" w:lineRule="auto"/>
        <w:ind w:left="720" w:hanging="720"/>
        <w:rPr>
          <w:snapToGrid w:val="0"/>
        </w:rPr>
      </w:pPr>
      <w:r>
        <w:t>20.2</w:t>
      </w:r>
      <w:r>
        <w:tab/>
      </w:r>
      <w:r w:rsidR="00845099">
        <w:t xml:space="preserve">For the duration </w:t>
      </w:r>
      <w:r w:rsidR="003E7CDD" w:rsidRPr="001A4728">
        <w:t>of this Master Agreement and any Task Order</w:t>
      </w:r>
      <w:r w:rsidR="003E48E3">
        <w:t xml:space="preserve"> issued pursuant to this Master Agreement</w:t>
      </w:r>
      <w:r w:rsidR="003E7CDD" w:rsidRPr="001A4728">
        <w:t xml:space="preserve">, </w:t>
      </w:r>
      <w:bookmarkStart w:id="7" w:name="_Hlk67572156"/>
      <w:r w:rsidR="004C73AD">
        <w:rPr>
          <w:snapToGrid w:val="0"/>
        </w:rPr>
        <w:t xml:space="preserve">Consultant shall </w:t>
      </w:r>
      <w:r w:rsidR="004C73AD" w:rsidRPr="00843E56">
        <w:rPr>
          <w:snapToGrid w:val="0"/>
        </w:rPr>
        <w:t>carry insurance as outlined in Exhibit </w:t>
      </w:r>
      <w:bookmarkStart w:id="8" w:name="Text67"/>
      <w:r w:rsidR="004C73AD" w:rsidRPr="00843E56">
        <w:rPr>
          <w:snapToGrid w:val="0"/>
        </w:rPr>
        <w:t>“</w:t>
      </w:r>
      <w:bookmarkEnd w:id="8"/>
      <w:r w:rsidR="004C73AD">
        <w:rPr>
          <w:snapToGrid w:val="0"/>
          <w:highlight w:val="yellow"/>
        </w:rPr>
        <w:t>&lt;Insurance&gt;</w:t>
      </w:r>
      <w:r w:rsidR="004C73AD" w:rsidRPr="00843E56">
        <w:rPr>
          <w:snapToGrid w:val="0"/>
        </w:rPr>
        <w:t>”</w:t>
      </w:r>
      <w:r w:rsidR="004C73AD">
        <w:rPr>
          <w:snapToGrid w:val="0"/>
        </w:rPr>
        <w:t>,</w:t>
      </w:r>
      <w:r w:rsidR="004C73AD" w:rsidRPr="00843E56">
        <w:rPr>
          <w:snapToGrid w:val="0"/>
        </w:rPr>
        <w:t xml:space="preserve"> </w:t>
      </w:r>
      <w:r w:rsidR="004C73AD" w:rsidRPr="00EC61B9">
        <w:t>attached and incorporated herein by this reference</w:t>
      </w:r>
      <w:r w:rsidR="004C73AD">
        <w:rPr>
          <w:snapToGrid w:val="0"/>
        </w:rPr>
        <w:t xml:space="preserve">. </w:t>
      </w:r>
      <w:bookmarkStart w:id="9" w:name="_Hlk67555879"/>
      <w:r w:rsidR="004C73AD">
        <w:rPr>
          <w:snapToGrid w:val="0"/>
        </w:rPr>
        <w:t xml:space="preserve"> For any work to be performed by a subconsultant/subcontractor or other person/entity, at any tier, for Consultant</w:t>
      </w:r>
      <w:r w:rsidR="004C73AD" w:rsidRPr="00843E56">
        <w:rPr>
          <w:snapToGrid w:val="0"/>
        </w:rPr>
        <w:t>, Consultant shall require that</w:t>
      </w:r>
      <w:r w:rsidR="004C73AD">
        <w:rPr>
          <w:snapToGrid w:val="0"/>
        </w:rPr>
        <w:t xml:space="preserve"> such subconsultant/subcontractor or other person/entity meet</w:t>
      </w:r>
      <w:r w:rsidR="004C73AD" w:rsidRPr="00843E56">
        <w:rPr>
          <w:snapToGrid w:val="0"/>
        </w:rPr>
        <w:t xml:space="preserve"> the insurance requirements outlined in Exhibit “</w:t>
      </w:r>
      <w:r w:rsidR="004C73AD">
        <w:rPr>
          <w:snapToGrid w:val="0"/>
          <w:highlight w:val="yellow"/>
        </w:rPr>
        <w:t>&lt;Insurance&gt;</w:t>
      </w:r>
      <w:r w:rsidR="004C73AD" w:rsidRPr="00843E56">
        <w:rPr>
          <w:snapToGrid w:val="0"/>
        </w:rPr>
        <w:t>”.</w:t>
      </w:r>
      <w:bookmarkEnd w:id="7"/>
    </w:p>
    <w:bookmarkEnd w:id="9"/>
    <w:p w14:paraId="3D2DCD0C" w14:textId="1E6F29C9" w:rsidR="001F3918" w:rsidRPr="00ED1A7D" w:rsidRDefault="00622D5E" w:rsidP="00CC3CA1">
      <w:pPr>
        <w:keepNext/>
        <w:tabs>
          <w:tab w:val="left" w:pos="9090"/>
          <w:tab w:val="left" w:pos="9180"/>
          <w:tab w:val="left" w:pos="9360"/>
        </w:tabs>
        <w:spacing w:before="200" w:line="360" w:lineRule="auto"/>
        <w:ind w:right="274"/>
        <w:rPr>
          <w:u w:val="single"/>
        </w:rPr>
      </w:pPr>
      <w:r w:rsidRPr="00ED1A7D">
        <w:rPr>
          <w:b/>
          <w:u w:val="single"/>
        </w:rPr>
        <w:lastRenderedPageBreak/>
        <w:t xml:space="preserve">SECTION </w:t>
      </w:r>
      <w:r w:rsidR="00FB031E">
        <w:rPr>
          <w:b/>
          <w:u w:val="single"/>
        </w:rPr>
        <w:t>2</w:t>
      </w:r>
      <w:r w:rsidR="00182AF3">
        <w:rPr>
          <w:b/>
          <w:u w:val="single"/>
        </w:rPr>
        <w:t>1</w:t>
      </w:r>
      <w:r w:rsidRPr="00ED1A7D">
        <w:rPr>
          <w:b/>
          <w:u w:val="single"/>
        </w:rPr>
        <w:t>.</w:t>
      </w:r>
      <w:r w:rsidR="00540254" w:rsidRPr="00ED1A7D">
        <w:rPr>
          <w:b/>
          <w:u w:val="single"/>
        </w:rPr>
        <w:t xml:space="preserve">  </w:t>
      </w:r>
      <w:r w:rsidR="001D4522" w:rsidRPr="00ED1A7D">
        <w:rPr>
          <w:b/>
          <w:u w:val="single"/>
        </w:rPr>
        <w:t xml:space="preserve">COORDINATING PROFESSIONAL AND </w:t>
      </w:r>
      <w:r w:rsidR="00540254" w:rsidRPr="00ED1A7D">
        <w:rPr>
          <w:b/>
          <w:u w:val="single"/>
        </w:rPr>
        <w:t>PROFESSIONAL REGISTRATION</w:t>
      </w:r>
      <w:r w:rsidR="006274B0" w:rsidRPr="00ED1A7D">
        <w:rPr>
          <w:b/>
          <w:u w:val="single"/>
        </w:rPr>
        <w:t xml:space="preserve"> </w:t>
      </w:r>
      <w:r w:rsidR="001F3918" w:rsidRPr="00ED1A7D">
        <w:rPr>
          <w:u w:val="single"/>
        </w:rPr>
        <w:t>(</w:t>
      </w:r>
      <w:r w:rsidR="001F3918">
        <w:rPr>
          <w:u w:val="single"/>
        </w:rPr>
        <w:t>2-1-18</w:t>
      </w:r>
      <w:r w:rsidR="001F3918" w:rsidRPr="00ED1A7D">
        <w:rPr>
          <w:u w:val="single"/>
        </w:rPr>
        <w:t>)</w:t>
      </w:r>
      <w:r w:rsidR="001F3918">
        <w:rPr>
          <w:u w:val="single"/>
        </w:rPr>
        <w:t xml:space="preserve"> </w:t>
      </w:r>
    </w:p>
    <w:p w14:paraId="338F0430" w14:textId="77777777" w:rsidR="00E56E50" w:rsidRPr="006314B8" w:rsidRDefault="00E56E50" w:rsidP="00E56E50">
      <w:pPr>
        <w:spacing w:line="360" w:lineRule="auto"/>
        <w:ind w:right="274"/>
        <w:rPr>
          <w:snapToGrid w:val="0"/>
        </w:rPr>
      </w:pPr>
      <w:r w:rsidRPr="006314B8">
        <w:rPr>
          <w:snapToGrid w:val="0"/>
        </w:rPr>
        <w:t xml:space="preserve">To the extent of any design work applicable to the Services under this </w:t>
      </w:r>
      <w:r>
        <w:rPr>
          <w:snapToGrid w:val="0"/>
        </w:rPr>
        <w:t xml:space="preserve">Master </w:t>
      </w:r>
      <w:r w:rsidRPr="006314B8">
        <w:rPr>
          <w:snapToGrid w:val="0"/>
        </w:rPr>
        <w:t>Agreement, the following Coordinating Professional language appl</w:t>
      </w:r>
      <w:r>
        <w:rPr>
          <w:snapToGrid w:val="0"/>
        </w:rPr>
        <w:t>ies</w:t>
      </w:r>
      <w:r w:rsidRPr="006314B8">
        <w:rPr>
          <w:snapToGrid w:val="0"/>
        </w:rPr>
        <w:t>:</w:t>
      </w:r>
    </w:p>
    <w:p w14:paraId="21200F77" w14:textId="77777777" w:rsidR="001F3918" w:rsidRPr="006314B8" w:rsidRDefault="001F3918" w:rsidP="001F3918">
      <w:pPr>
        <w:spacing w:line="360" w:lineRule="auto"/>
        <w:ind w:right="274"/>
        <w:rPr>
          <w:snapToGrid w:val="0"/>
        </w:rPr>
      </w:pPr>
      <w:r w:rsidRPr="006314B8">
        <w:rPr>
          <w:snapToGrid w:val="0"/>
        </w:rPr>
        <w:t>2</w:t>
      </w:r>
      <w:r>
        <w:rPr>
          <w:snapToGrid w:val="0"/>
        </w:rPr>
        <w:t>1</w:t>
      </w:r>
      <w:r w:rsidRPr="006314B8">
        <w:rPr>
          <w:snapToGrid w:val="0"/>
        </w:rPr>
        <w:t>.1</w:t>
      </w:r>
      <w:r w:rsidRPr="006314B8">
        <w:rPr>
          <w:snapToGrid w:val="0"/>
        </w:rPr>
        <w:tab/>
      </w:r>
      <w:r w:rsidRPr="006314B8">
        <w:rPr>
          <w:snapToGrid w:val="0"/>
          <w:u w:val="single"/>
        </w:rPr>
        <w:t>Coordinating Professional:</w:t>
      </w:r>
      <w:r w:rsidRPr="006314B8">
        <w:rPr>
          <w:snapToGrid w:val="0"/>
        </w:rPr>
        <w:t xml:space="preserve">  </w:t>
      </w:r>
    </w:p>
    <w:p w14:paraId="5F5FD5E0" w14:textId="7D474842" w:rsidR="001F3918" w:rsidRPr="00ED1A7D" w:rsidRDefault="001F3918" w:rsidP="001F3918">
      <w:pPr>
        <w:spacing w:line="360" w:lineRule="auto"/>
        <w:ind w:left="720" w:right="274"/>
        <w:rPr>
          <w:snapToGrid w:val="0"/>
        </w:rPr>
      </w:pPr>
      <w:r>
        <w:rPr>
          <w:snapToGrid w:val="0"/>
        </w:rPr>
        <w:t>For any LPA</w:t>
      </w:r>
      <w:r w:rsidRPr="00ED1A7D">
        <w:rPr>
          <w:snapToGrid w:val="0"/>
        </w:rPr>
        <w:t xml:space="preserve"> project </w:t>
      </w:r>
      <w:r>
        <w:rPr>
          <w:snapToGrid w:val="0"/>
        </w:rPr>
        <w:t xml:space="preserve">that </w:t>
      </w:r>
      <w:r w:rsidRPr="00ED1A7D">
        <w:rPr>
          <w:snapToGrid w:val="0"/>
        </w:rPr>
        <w:t xml:space="preserve">involve more than one licensed professional engineer, LPA shall designate a Coordinating Professional </w:t>
      </w:r>
      <w:r>
        <w:rPr>
          <w:snapToGrid w:val="0"/>
        </w:rPr>
        <w:t>(defined in Neb.</w:t>
      </w:r>
      <w:r w:rsidR="006F4DEB">
        <w:rPr>
          <w:snapToGrid w:val="0"/>
        </w:rPr>
        <w:t xml:space="preserve"> </w:t>
      </w:r>
      <w:r>
        <w:rPr>
          <w:snapToGrid w:val="0"/>
        </w:rPr>
        <w:t>Rev.</w:t>
      </w:r>
      <w:r w:rsidR="006F4DEB">
        <w:rPr>
          <w:snapToGrid w:val="0"/>
        </w:rPr>
        <w:t xml:space="preserve"> </w:t>
      </w:r>
      <w:r>
        <w:rPr>
          <w:snapToGrid w:val="0"/>
        </w:rPr>
        <w:t xml:space="preserve">Stat. § 81-3408) </w:t>
      </w:r>
      <w:r w:rsidRPr="00ED1A7D">
        <w:rPr>
          <w:snapToGrid w:val="0"/>
        </w:rPr>
        <w:t>for this project</w:t>
      </w:r>
      <w:r>
        <w:rPr>
          <w:snapToGrid w:val="0"/>
        </w:rPr>
        <w:t xml:space="preserve"> as required by Neb.</w:t>
      </w:r>
      <w:r w:rsidR="006F4DEB">
        <w:rPr>
          <w:snapToGrid w:val="0"/>
        </w:rPr>
        <w:t xml:space="preserve"> </w:t>
      </w:r>
      <w:r>
        <w:rPr>
          <w:snapToGrid w:val="0"/>
        </w:rPr>
        <w:t>Rev.</w:t>
      </w:r>
      <w:r w:rsidR="006F4DEB">
        <w:rPr>
          <w:snapToGrid w:val="0"/>
        </w:rPr>
        <w:t xml:space="preserve"> </w:t>
      </w:r>
      <w:r>
        <w:rPr>
          <w:snapToGrid w:val="0"/>
        </w:rPr>
        <w:t>Stat.</w:t>
      </w:r>
      <w:r w:rsidRPr="009964AF">
        <w:rPr>
          <w:snapToGrid w:val="0"/>
        </w:rPr>
        <w:t xml:space="preserve"> </w:t>
      </w:r>
      <w:r w:rsidRPr="00ED1A7D">
        <w:rPr>
          <w:snapToGrid w:val="0"/>
        </w:rPr>
        <w:t>§ 81-3437</w:t>
      </w:r>
      <w:r>
        <w:rPr>
          <w:snapToGrid w:val="0"/>
        </w:rPr>
        <w:t>.02,</w:t>
      </w:r>
      <w:r w:rsidRPr="009964AF">
        <w:rPr>
          <w:snapToGrid w:val="0"/>
        </w:rPr>
        <w:t xml:space="preserve"> </w:t>
      </w:r>
      <w:r w:rsidRPr="00ED1A7D">
        <w:rPr>
          <w:snapToGrid w:val="0"/>
        </w:rPr>
        <w:t>of the Nebraska Engineers and Architects Regulation</w:t>
      </w:r>
      <w:r>
        <w:rPr>
          <w:snapToGrid w:val="0"/>
        </w:rPr>
        <w:t xml:space="preserve"> Act </w:t>
      </w:r>
      <w:r w:rsidRPr="00ED1A7D">
        <w:rPr>
          <w:snapToGrid w:val="0"/>
        </w:rPr>
        <w:t>(Neb.</w:t>
      </w:r>
      <w:r w:rsidR="006F4DEB">
        <w:rPr>
          <w:snapToGrid w:val="0"/>
        </w:rPr>
        <w:t xml:space="preserve"> </w:t>
      </w:r>
      <w:r w:rsidRPr="00ED1A7D">
        <w:rPr>
          <w:snapToGrid w:val="0"/>
        </w:rPr>
        <w:t>Rev.</w:t>
      </w:r>
      <w:r w:rsidR="006F4DEB">
        <w:rPr>
          <w:snapToGrid w:val="0"/>
        </w:rPr>
        <w:t xml:space="preserve"> </w:t>
      </w:r>
      <w:r w:rsidRPr="00ED1A7D">
        <w:rPr>
          <w:snapToGrid w:val="0"/>
        </w:rPr>
        <w:t>Stat. § 81-</w:t>
      </w:r>
      <w:r w:rsidRPr="001F3918">
        <w:rPr>
          <w:snapToGrid w:val="0"/>
        </w:rPr>
        <w:t>3104</w:t>
      </w:r>
      <w:r w:rsidRPr="00ED1A7D">
        <w:rPr>
          <w:snapToGrid w:val="0"/>
        </w:rPr>
        <w:t xml:space="preserve"> et. seq.)</w:t>
      </w:r>
      <w:r>
        <w:rPr>
          <w:snapToGrid w:val="0"/>
        </w:rPr>
        <w:t xml:space="preserve"> as defined </w:t>
      </w:r>
      <w:r w:rsidRPr="00ED1A7D">
        <w:rPr>
          <w:snapToGrid w:val="0"/>
        </w:rPr>
        <w:t xml:space="preserve">in § 81-3408.  The Coordinating Professional </w:t>
      </w:r>
      <w:r>
        <w:rPr>
          <w:snapToGrid w:val="0"/>
        </w:rPr>
        <w:t>will</w:t>
      </w:r>
      <w:r w:rsidRPr="00ED1A7D">
        <w:rPr>
          <w:snapToGrid w:val="0"/>
        </w:rPr>
        <w:t xml:space="preserve"> apply his or her seal and signature and the date to the cover sheet of all documents and denote the seal as that of the Coordinating Professional.  The Coordinating Professional </w:t>
      </w:r>
      <w:r>
        <w:rPr>
          <w:snapToGrid w:val="0"/>
        </w:rPr>
        <w:t>will</w:t>
      </w:r>
      <w:r w:rsidRPr="00ED1A7D">
        <w:rPr>
          <w:snapToGrid w:val="0"/>
        </w:rPr>
        <w:t xml:space="preserve"> verify that all design disciplines involved in the project are working in coordination with one another, and that any changes made to the design are approved by the corresponding discipline.  </w:t>
      </w:r>
      <w:r>
        <w:rPr>
          <w:snapToGrid w:val="0"/>
        </w:rPr>
        <w:t>Consultant</w:t>
      </w:r>
      <w:r w:rsidRPr="00ED1A7D">
        <w:rPr>
          <w:snapToGrid w:val="0"/>
        </w:rPr>
        <w:t xml:space="preserve"> </w:t>
      </w:r>
      <w:r>
        <w:rPr>
          <w:snapToGrid w:val="0"/>
        </w:rPr>
        <w:t>agrees to contractually</w:t>
      </w:r>
      <w:r w:rsidRPr="00ED1A7D">
        <w:rPr>
          <w:snapToGrid w:val="0"/>
        </w:rPr>
        <w:t xml:space="preserve"> require its subconsultants to cooperate with the designated Coordinating Professional.</w:t>
      </w:r>
    </w:p>
    <w:p w14:paraId="7A9CE503" w14:textId="77777777" w:rsidR="001F3918" w:rsidRPr="00ED1A7D" w:rsidRDefault="001F3918" w:rsidP="001F3918">
      <w:pPr>
        <w:spacing w:line="360" w:lineRule="auto"/>
        <w:ind w:left="720" w:right="274"/>
        <w:rPr>
          <w:snapToGrid w:val="0"/>
        </w:rPr>
      </w:pPr>
      <w:r w:rsidRPr="00ED1A7D">
        <w:rPr>
          <w:snapToGrid w:val="0"/>
        </w:rPr>
        <w:t xml:space="preserve">If </w:t>
      </w:r>
      <w:r>
        <w:rPr>
          <w:snapToGrid w:val="0"/>
        </w:rPr>
        <w:t>Consultant</w:t>
      </w:r>
      <w:r w:rsidRPr="00ED1A7D">
        <w:rPr>
          <w:snapToGrid w:val="0"/>
        </w:rPr>
        <w:t xml:space="preserve">’s engineer has been identified as the Coordinating Professional for this project, and, for whatever reason, the designated Coordinating Professional is no longer assigned to the project, </w:t>
      </w:r>
      <w:r>
        <w:rPr>
          <w:snapToGrid w:val="0"/>
        </w:rPr>
        <w:t>Consultant</w:t>
      </w:r>
      <w:r w:rsidRPr="00ED1A7D">
        <w:rPr>
          <w:snapToGrid w:val="0"/>
        </w:rPr>
        <w:t xml:space="preserve"> shall provide LPA written notice of the name of the replacement within 10 business days.</w:t>
      </w:r>
    </w:p>
    <w:p w14:paraId="700AA0D8" w14:textId="77777777" w:rsidR="001F3918" w:rsidRPr="006314B8" w:rsidRDefault="001F3918" w:rsidP="001F3918">
      <w:pPr>
        <w:keepNext/>
        <w:keepLines/>
        <w:spacing w:line="360" w:lineRule="auto"/>
        <w:ind w:right="274"/>
        <w:rPr>
          <w:snapToGrid w:val="0"/>
        </w:rPr>
      </w:pPr>
      <w:r w:rsidRPr="006314B8">
        <w:rPr>
          <w:snapToGrid w:val="0"/>
        </w:rPr>
        <w:t>2</w:t>
      </w:r>
      <w:r>
        <w:rPr>
          <w:snapToGrid w:val="0"/>
        </w:rPr>
        <w:t>1</w:t>
      </w:r>
      <w:r w:rsidRPr="006314B8">
        <w:rPr>
          <w:snapToGrid w:val="0"/>
        </w:rPr>
        <w:t>.2</w:t>
      </w:r>
      <w:r w:rsidRPr="006314B8">
        <w:rPr>
          <w:snapToGrid w:val="0"/>
        </w:rPr>
        <w:tab/>
      </w:r>
      <w:r w:rsidRPr="006314B8">
        <w:rPr>
          <w:snapToGrid w:val="0"/>
          <w:u w:val="single"/>
        </w:rPr>
        <w:t>Professional Registration</w:t>
      </w:r>
      <w:r w:rsidRPr="006314B8">
        <w:rPr>
          <w:snapToGrid w:val="0"/>
        </w:rPr>
        <w:t xml:space="preserve">:  </w:t>
      </w:r>
    </w:p>
    <w:p w14:paraId="62C968F1" w14:textId="0B510D26" w:rsidR="001F3918" w:rsidRPr="0044323D" w:rsidRDefault="001F3918" w:rsidP="001F3918">
      <w:pPr>
        <w:keepNext/>
        <w:keepLines/>
        <w:spacing w:line="360" w:lineRule="auto"/>
        <w:ind w:left="720" w:right="274"/>
        <w:rPr>
          <w:snapToGrid w:val="0"/>
        </w:rPr>
      </w:pPr>
      <w:r w:rsidRPr="00ED1A7D">
        <w:rPr>
          <w:snapToGrid w:val="0"/>
        </w:rPr>
        <w:t xml:space="preserve">To the extent the work requires engineering services, </w:t>
      </w:r>
      <w:r>
        <w:rPr>
          <w:snapToGrid w:val="0"/>
        </w:rPr>
        <w:t>Consultant</w:t>
      </w:r>
      <w:r w:rsidRPr="00ED1A7D">
        <w:rPr>
          <w:snapToGrid w:val="0"/>
        </w:rPr>
        <w:t xml:space="preserve"> </w:t>
      </w:r>
      <w:r w:rsidR="00067C8A">
        <w:rPr>
          <w:snapToGrid w:val="0"/>
        </w:rPr>
        <w:t>will</w:t>
      </w:r>
      <w:r w:rsidRPr="00ED1A7D">
        <w:rPr>
          <w:snapToGrid w:val="0"/>
        </w:rPr>
        <w:t xml:space="preserve"> affix and sign the seal of a registered professional engineer or architect licensed to practice in the State of Nebraska, on all applicable documents, plans, specifications, and reports prepared under any Task Orders </w:t>
      </w:r>
      <w:r w:rsidR="00462D34">
        <w:rPr>
          <w:snapToGrid w:val="0"/>
        </w:rPr>
        <w:t xml:space="preserve">issued </w:t>
      </w:r>
      <w:r>
        <w:rPr>
          <w:snapToGrid w:val="0"/>
        </w:rPr>
        <w:t xml:space="preserve">pursuant to this Master Agreement </w:t>
      </w:r>
      <w:r w:rsidRPr="00ED1A7D">
        <w:rPr>
          <w:snapToGrid w:val="0"/>
        </w:rPr>
        <w:t>as required by the Nebraska Engineers and Architects Regulations Act.</w:t>
      </w:r>
      <w:r w:rsidRPr="0044323D">
        <w:rPr>
          <w:snapToGrid w:val="0"/>
        </w:rPr>
        <w:t xml:space="preserve"> </w:t>
      </w:r>
    </w:p>
    <w:p w14:paraId="48F41D44" w14:textId="2C867471" w:rsidR="001C3CEF" w:rsidRPr="00DD587D" w:rsidRDefault="00622D5E" w:rsidP="001F3918">
      <w:pPr>
        <w:keepNext/>
        <w:keepLines/>
        <w:widowControl w:val="0"/>
        <w:spacing w:before="200" w:line="360" w:lineRule="auto"/>
        <w:ind w:right="274"/>
        <w:rPr>
          <w:b/>
          <w:u w:val="single"/>
        </w:rPr>
      </w:pPr>
      <w:r w:rsidRPr="00DD587D">
        <w:rPr>
          <w:b/>
          <w:u w:val="single"/>
        </w:rPr>
        <w:t xml:space="preserve">SECTION </w:t>
      </w:r>
      <w:r w:rsidR="00A01F28" w:rsidRPr="00DD587D">
        <w:rPr>
          <w:b/>
          <w:u w:val="single"/>
        </w:rPr>
        <w:t>2</w:t>
      </w:r>
      <w:r w:rsidR="005D6FDD">
        <w:rPr>
          <w:b/>
          <w:u w:val="single"/>
        </w:rPr>
        <w:t>2</w:t>
      </w:r>
      <w:r w:rsidR="005D1FF7" w:rsidRPr="00DD587D">
        <w:rPr>
          <w:b/>
          <w:u w:val="single"/>
        </w:rPr>
        <w:t>.  SUCCESSORS</w:t>
      </w:r>
      <w:r w:rsidR="00540254" w:rsidRPr="00DD587D">
        <w:rPr>
          <w:b/>
          <w:u w:val="single"/>
        </w:rPr>
        <w:t> </w:t>
      </w:r>
      <w:r w:rsidR="005D1FF7" w:rsidRPr="00DD587D">
        <w:rPr>
          <w:b/>
          <w:u w:val="single"/>
        </w:rPr>
        <w:t>AND</w:t>
      </w:r>
      <w:r w:rsidR="00540254" w:rsidRPr="00DD587D">
        <w:rPr>
          <w:b/>
          <w:u w:val="single"/>
        </w:rPr>
        <w:t> </w:t>
      </w:r>
      <w:r w:rsidR="005D1FF7" w:rsidRPr="00DD587D">
        <w:rPr>
          <w:b/>
          <w:u w:val="single"/>
        </w:rPr>
        <w:t>ASSIGNS</w:t>
      </w:r>
    </w:p>
    <w:p w14:paraId="58138D06" w14:textId="1EBC80BF" w:rsidR="0067263A" w:rsidRPr="0044323D" w:rsidRDefault="005D1FF7" w:rsidP="00A04852">
      <w:pPr>
        <w:widowControl w:val="0"/>
        <w:spacing w:line="360" w:lineRule="auto"/>
        <w:ind w:right="274"/>
      </w:pPr>
      <w:r w:rsidRPr="0044323D">
        <w:t xml:space="preserve">This </w:t>
      </w:r>
      <w:r w:rsidR="00E01900">
        <w:t>Agreement</w:t>
      </w:r>
      <w:r w:rsidRPr="0044323D">
        <w:t xml:space="preserve"> is binding on successors and assigns of either party.</w:t>
      </w:r>
    </w:p>
    <w:p w14:paraId="0115F86C" w14:textId="53E8076F" w:rsidR="00A84880" w:rsidRPr="00DD587D" w:rsidRDefault="005C45C3" w:rsidP="00A04852">
      <w:pPr>
        <w:widowControl w:val="0"/>
        <w:spacing w:before="200" w:line="360" w:lineRule="auto"/>
        <w:ind w:right="274"/>
        <w:rPr>
          <w:b/>
          <w:u w:val="single"/>
        </w:rPr>
      </w:pPr>
      <w:r w:rsidRPr="00DD587D">
        <w:rPr>
          <w:b/>
          <w:u w:val="single"/>
        </w:rPr>
        <w:t xml:space="preserve">SECTION </w:t>
      </w:r>
      <w:r w:rsidR="00794019" w:rsidRPr="00DD587D">
        <w:rPr>
          <w:b/>
          <w:u w:val="single"/>
        </w:rPr>
        <w:t>2</w:t>
      </w:r>
      <w:r w:rsidR="005D6FDD">
        <w:rPr>
          <w:b/>
          <w:u w:val="single"/>
        </w:rPr>
        <w:t>3</w:t>
      </w:r>
      <w:r w:rsidRPr="00DD587D">
        <w:rPr>
          <w:b/>
          <w:u w:val="single"/>
        </w:rPr>
        <w:t>.  DRUG-FREE WORKPLACE POLICY</w:t>
      </w:r>
    </w:p>
    <w:p w14:paraId="42E80786" w14:textId="112599CD" w:rsidR="00A84880" w:rsidRPr="0044323D" w:rsidRDefault="00D53AA6" w:rsidP="00A04852">
      <w:pPr>
        <w:widowControl w:val="0"/>
        <w:spacing w:line="360" w:lineRule="auto"/>
        <w:ind w:right="274"/>
        <w:rPr>
          <w:snapToGrid w:val="0"/>
        </w:rPr>
      </w:pPr>
      <w:r>
        <w:rPr>
          <w:snapToGrid w:val="0"/>
        </w:rPr>
        <w:t>Consultant</w:t>
      </w:r>
      <w:r w:rsidR="005C45C3" w:rsidRPr="0044323D">
        <w:rPr>
          <w:snapToGrid w:val="0"/>
        </w:rPr>
        <w:t xml:space="preserve"> shall have</w:t>
      </w:r>
      <w:r w:rsidR="006F4DEB">
        <w:rPr>
          <w:snapToGrid w:val="0"/>
        </w:rPr>
        <w:t xml:space="preserve">, and comply with, </w:t>
      </w:r>
      <w:r w:rsidR="005C45C3" w:rsidRPr="0044323D">
        <w:rPr>
          <w:snapToGrid w:val="0"/>
        </w:rPr>
        <w:t xml:space="preserve">an acceptable and current drug-free workplace policy on file with </w:t>
      </w:r>
      <w:r w:rsidR="007021F7">
        <w:rPr>
          <w:snapToGrid w:val="0"/>
        </w:rPr>
        <w:t>State</w:t>
      </w:r>
      <w:r w:rsidR="00B941A8">
        <w:rPr>
          <w:snapToGrid w:val="0"/>
        </w:rPr>
        <w:t xml:space="preserve"> and LPA</w:t>
      </w:r>
      <w:r w:rsidR="005C45C3" w:rsidRPr="0044323D">
        <w:rPr>
          <w:snapToGrid w:val="0"/>
        </w:rPr>
        <w:t xml:space="preserve">.  </w:t>
      </w:r>
      <w:r w:rsidR="00067C8A">
        <w:rPr>
          <w:snapToGrid w:val="0"/>
        </w:rPr>
        <w:t xml:space="preserve"> </w:t>
      </w:r>
      <w:bookmarkStart w:id="10" w:name="_Hlk67572747"/>
      <w:r w:rsidR="00067C8A">
        <w:rPr>
          <w:snapToGrid w:val="0"/>
        </w:rPr>
        <w:t>Consultant’s employees shall not use illegal drugs or consume alcohol during work hours and while performing Services for LPA under this Agreement.</w:t>
      </w:r>
      <w:bookmarkEnd w:id="10"/>
    </w:p>
    <w:p w14:paraId="5A7573AD" w14:textId="40695B50" w:rsidR="00A84880" w:rsidRPr="0044323D" w:rsidRDefault="005C45C3" w:rsidP="00A04852">
      <w:pPr>
        <w:widowControl w:val="0"/>
        <w:spacing w:before="200" w:line="360" w:lineRule="auto"/>
        <w:ind w:right="274"/>
        <w:rPr>
          <w:snapToGrid w:val="0"/>
          <w:u w:val="single"/>
        </w:rPr>
      </w:pPr>
      <w:r w:rsidRPr="00DD587D">
        <w:rPr>
          <w:b/>
          <w:u w:val="single"/>
        </w:rPr>
        <w:lastRenderedPageBreak/>
        <w:t xml:space="preserve">SECTION </w:t>
      </w:r>
      <w:r w:rsidR="00A01F28" w:rsidRPr="00DD587D">
        <w:rPr>
          <w:b/>
          <w:u w:val="single"/>
        </w:rPr>
        <w:t>2</w:t>
      </w:r>
      <w:r w:rsidR="005D6FDD">
        <w:rPr>
          <w:b/>
          <w:u w:val="single"/>
        </w:rPr>
        <w:t>4</w:t>
      </w:r>
      <w:r w:rsidRPr="00DD587D">
        <w:rPr>
          <w:b/>
          <w:u w:val="single"/>
        </w:rPr>
        <w:t>.  FAIR EMPLOYMENT PRACTICES ACT</w:t>
      </w:r>
    </w:p>
    <w:p w14:paraId="66E38A8A" w14:textId="76330959" w:rsidR="00A84880" w:rsidRPr="0044323D" w:rsidRDefault="00D53AA6" w:rsidP="00A04852">
      <w:pPr>
        <w:widowControl w:val="0"/>
        <w:spacing w:line="360" w:lineRule="auto"/>
        <w:ind w:right="274"/>
        <w:rPr>
          <w:snapToGrid w:val="0"/>
        </w:rPr>
      </w:pPr>
      <w:r>
        <w:rPr>
          <w:snapToGrid w:val="0"/>
        </w:rPr>
        <w:t>Consultant</w:t>
      </w:r>
      <w:r w:rsidR="005C45C3" w:rsidRPr="0044323D">
        <w:rPr>
          <w:snapToGrid w:val="0"/>
        </w:rPr>
        <w:t xml:space="preserve"> agrees to abide by the Nebraska Fair Employment Practices Act, as provided by Neb.</w:t>
      </w:r>
      <w:r w:rsidR="006F4DEB">
        <w:rPr>
          <w:snapToGrid w:val="0"/>
        </w:rPr>
        <w:t xml:space="preserve"> </w:t>
      </w:r>
      <w:r w:rsidR="005C45C3" w:rsidRPr="0044323D">
        <w:rPr>
          <w:snapToGrid w:val="0"/>
        </w:rPr>
        <w:t>Rev.</w:t>
      </w:r>
      <w:r w:rsidR="006F4DEB">
        <w:rPr>
          <w:snapToGrid w:val="0"/>
        </w:rPr>
        <w:t xml:space="preserve"> </w:t>
      </w:r>
      <w:r w:rsidR="005C45C3" w:rsidRPr="0044323D">
        <w:rPr>
          <w:snapToGrid w:val="0"/>
        </w:rPr>
        <w:t>Stat. 48-1101 through 48-1126</w:t>
      </w:r>
      <w:r w:rsidR="00235862">
        <w:rPr>
          <w:snapToGrid w:val="0"/>
        </w:rPr>
        <w:t>.</w:t>
      </w:r>
    </w:p>
    <w:p w14:paraId="4246B00B" w14:textId="24E0E322" w:rsidR="00A84880" w:rsidRPr="00DD587D" w:rsidRDefault="005C45C3" w:rsidP="00A04852">
      <w:pPr>
        <w:widowControl w:val="0"/>
        <w:spacing w:before="200" w:line="360" w:lineRule="auto"/>
        <w:ind w:right="274"/>
        <w:rPr>
          <w:b/>
          <w:u w:val="single"/>
        </w:rPr>
      </w:pPr>
      <w:r w:rsidRPr="00DD587D">
        <w:rPr>
          <w:b/>
          <w:u w:val="single"/>
        </w:rPr>
        <w:t xml:space="preserve">SECTION </w:t>
      </w:r>
      <w:r w:rsidR="005D6FDD" w:rsidRPr="00DD587D">
        <w:rPr>
          <w:b/>
          <w:u w:val="single"/>
        </w:rPr>
        <w:t>2</w:t>
      </w:r>
      <w:r w:rsidR="005D6FDD">
        <w:rPr>
          <w:b/>
          <w:u w:val="single"/>
        </w:rPr>
        <w:t>5</w:t>
      </w:r>
      <w:r w:rsidRPr="00DD587D">
        <w:rPr>
          <w:b/>
          <w:u w:val="single"/>
        </w:rPr>
        <w:t>.  DISABILITIES ACT</w:t>
      </w:r>
    </w:p>
    <w:p w14:paraId="2CDC5CA8" w14:textId="153E186F" w:rsidR="00A84880" w:rsidRPr="0044323D" w:rsidRDefault="00D53AA6" w:rsidP="00A04852">
      <w:pPr>
        <w:widowControl w:val="0"/>
        <w:spacing w:line="360" w:lineRule="auto"/>
        <w:ind w:right="274"/>
        <w:rPr>
          <w:snapToGrid w:val="0"/>
          <w:u w:val="single"/>
        </w:rPr>
      </w:pPr>
      <w:r>
        <w:rPr>
          <w:snapToGrid w:val="0"/>
        </w:rPr>
        <w:t>Consultant</w:t>
      </w:r>
      <w:r w:rsidR="005C45C3" w:rsidRPr="0044323D">
        <w:rPr>
          <w:snapToGrid w:val="0"/>
        </w:rPr>
        <w:t xml:space="preserve"> agrees to comply with the Americans with Disabilities Act of 1990 (P.L. 101-366), as implemented by 28 CFR 35.  </w:t>
      </w:r>
    </w:p>
    <w:p w14:paraId="1CDB5786" w14:textId="152D76EC" w:rsidR="00A84880" w:rsidRPr="001A4728" w:rsidRDefault="005C45C3" w:rsidP="00A04852">
      <w:pPr>
        <w:widowControl w:val="0"/>
        <w:spacing w:before="200" w:line="360" w:lineRule="auto"/>
        <w:ind w:right="274"/>
        <w:rPr>
          <w:b/>
          <w:u w:val="single"/>
        </w:rPr>
      </w:pPr>
      <w:r w:rsidRPr="001A4728">
        <w:rPr>
          <w:b/>
          <w:u w:val="single"/>
        </w:rPr>
        <w:t xml:space="preserve">SECTION </w:t>
      </w:r>
      <w:r w:rsidR="005D6FDD" w:rsidRPr="001A4728">
        <w:rPr>
          <w:b/>
          <w:u w:val="single"/>
        </w:rPr>
        <w:t>26</w:t>
      </w:r>
      <w:r w:rsidRPr="001A4728">
        <w:rPr>
          <w:b/>
          <w:u w:val="single"/>
        </w:rPr>
        <w:t>.  DISADVANTAGED BUSINESS ENTERPRISES</w:t>
      </w:r>
      <w:r w:rsidR="00FE7ABC" w:rsidRPr="00B94EE2">
        <w:t xml:space="preserve"> (MA)</w:t>
      </w:r>
    </w:p>
    <w:p w14:paraId="25B975E4" w14:textId="520DC709" w:rsidR="00A84880" w:rsidRPr="001A4728" w:rsidRDefault="006314B8" w:rsidP="00A04852">
      <w:pPr>
        <w:widowControl w:val="0"/>
        <w:spacing w:line="360" w:lineRule="auto"/>
        <w:ind w:left="720" w:right="274" w:hanging="720"/>
        <w:rPr>
          <w:snapToGrid w:val="0"/>
        </w:rPr>
      </w:pPr>
      <w:r>
        <w:rPr>
          <w:snapToGrid w:val="0"/>
        </w:rPr>
        <w:t>26.1</w:t>
      </w:r>
      <w:r>
        <w:rPr>
          <w:snapToGrid w:val="0"/>
        </w:rPr>
        <w:tab/>
      </w:r>
      <w:r w:rsidR="005C45C3" w:rsidRPr="001A4728">
        <w:rPr>
          <w:snapToGrid w:val="0"/>
        </w:rPr>
        <w:t xml:space="preserve">Consultant shall ensure that disadvantaged business enterprises, as defined in 49 CFR 26, have the maximum opportunity to compete for and participate in the performance of subagreements financed in whole or in part with federal funds under </w:t>
      </w:r>
      <w:r w:rsidR="00FE7ABC" w:rsidRPr="001A4728">
        <w:rPr>
          <w:snapToGrid w:val="0"/>
        </w:rPr>
        <w:t>each Task Order</w:t>
      </w:r>
      <w:r w:rsidR="005C45C3" w:rsidRPr="001A4728">
        <w:rPr>
          <w:snapToGrid w:val="0"/>
        </w:rPr>
        <w:t xml:space="preserve">.  </w:t>
      </w:r>
    </w:p>
    <w:p w14:paraId="56EC66DF" w14:textId="6FD73BFF" w:rsidR="00A84880" w:rsidRDefault="006314B8" w:rsidP="00A04852">
      <w:pPr>
        <w:widowControl w:val="0"/>
        <w:spacing w:line="360" w:lineRule="auto"/>
        <w:ind w:left="720" w:right="274" w:hanging="720"/>
      </w:pPr>
      <w:r>
        <w:rPr>
          <w:snapToGrid w:val="0"/>
        </w:rPr>
        <w:t>26.2</w:t>
      </w:r>
      <w:r>
        <w:rPr>
          <w:snapToGrid w:val="0"/>
        </w:rPr>
        <w:tab/>
      </w:r>
      <w:r w:rsidR="005C45C3" w:rsidRPr="001A4728">
        <w:rPr>
          <w:snapToGrid w:val="0"/>
        </w:rPr>
        <w:t xml:space="preserve">Consultant shall not discriminate on the basis of race, color, sex, </w:t>
      </w:r>
      <w:r w:rsidR="00AA5249">
        <w:rPr>
          <w:snapToGrid w:val="0"/>
        </w:rPr>
        <w:t xml:space="preserve">age, disability, </w:t>
      </w:r>
      <w:r w:rsidR="005C45C3" w:rsidRPr="001A4728">
        <w:rPr>
          <w:snapToGrid w:val="0"/>
        </w:rPr>
        <w:t xml:space="preserve">or national origin in the award and performance of FHWA-assisted contracts.  Failure of Consultant to carry out the requirements set forth above will constitute a breach of this </w:t>
      </w:r>
      <w:r w:rsidR="0021468D" w:rsidRPr="001A4728">
        <w:rPr>
          <w:snapToGrid w:val="0"/>
        </w:rPr>
        <w:t>A</w:t>
      </w:r>
      <w:r w:rsidR="00FE7ABC" w:rsidRPr="001A4728">
        <w:rPr>
          <w:snapToGrid w:val="0"/>
        </w:rPr>
        <w:t>greem</w:t>
      </w:r>
      <w:r w:rsidR="00B662AC" w:rsidRPr="001A4728">
        <w:rPr>
          <w:snapToGrid w:val="0"/>
        </w:rPr>
        <w:t>ent</w:t>
      </w:r>
      <w:r w:rsidR="005C45C3" w:rsidRPr="001A4728">
        <w:rPr>
          <w:snapToGrid w:val="0"/>
        </w:rPr>
        <w:t xml:space="preserve"> and, after the notification of the FHWA, may result in termination of this </w:t>
      </w:r>
      <w:r w:rsidR="0021468D" w:rsidRPr="001A4728">
        <w:rPr>
          <w:snapToGrid w:val="0"/>
        </w:rPr>
        <w:t>A</w:t>
      </w:r>
      <w:r w:rsidR="00B662AC" w:rsidRPr="001A4728">
        <w:rPr>
          <w:snapToGrid w:val="0"/>
        </w:rPr>
        <w:t>greement</w:t>
      </w:r>
      <w:r w:rsidR="005C45C3" w:rsidRPr="001A4728">
        <w:rPr>
          <w:snapToGrid w:val="0"/>
        </w:rPr>
        <w:t xml:space="preserve"> by </w:t>
      </w:r>
      <w:r w:rsidR="00646632" w:rsidRPr="001A4728">
        <w:rPr>
          <w:snapToGrid w:val="0"/>
        </w:rPr>
        <w:t>State</w:t>
      </w:r>
      <w:r w:rsidR="00E81F2C">
        <w:rPr>
          <w:snapToGrid w:val="0"/>
        </w:rPr>
        <w:t>, or a Task Order by an LPA,</w:t>
      </w:r>
      <w:r w:rsidR="00646632" w:rsidRPr="001A4728">
        <w:rPr>
          <w:snapToGrid w:val="0"/>
        </w:rPr>
        <w:t xml:space="preserve"> </w:t>
      </w:r>
      <w:r w:rsidR="005C45C3" w:rsidRPr="001A4728">
        <w:rPr>
          <w:snapToGrid w:val="0"/>
        </w:rPr>
        <w:t xml:space="preserve">or such </w:t>
      </w:r>
      <w:r w:rsidR="005C45C3" w:rsidRPr="001A4728">
        <w:t xml:space="preserve">remedy </w:t>
      </w:r>
      <w:r w:rsidR="00B94EE2">
        <w:t xml:space="preserve">as </w:t>
      </w:r>
      <w:r w:rsidR="00646632" w:rsidRPr="001A4728">
        <w:t xml:space="preserve">State </w:t>
      </w:r>
      <w:r w:rsidR="005C45C3" w:rsidRPr="001A4728">
        <w:t xml:space="preserve">deems appropriate.  </w:t>
      </w:r>
    </w:p>
    <w:p w14:paraId="4CD55BAD" w14:textId="77777777" w:rsidR="00981577" w:rsidRDefault="00981577" w:rsidP="00981577">
      <w:pPr>
        <w:keepNext/>
        <w:spacing w:before="200"/>
        <w:ind w:left="1440" w:hanging="1440"/>
        <w:rPr>
          <w:bCs/>
          <w:i/>
          <w:iCs/>
          <w:snapToGrid w:val="0"/>
          <w:sz w:val="18"/>
          <w:szCs w:val="16"/>
        </w:rPr>
      </w:pPr>
      <w:r w:rsidRPr="006E39BB">
        <w:rPr>
          <w:b/>
          <w:snapToGrid w:val="0"/>
          <w:u w:val="single"/>
        </w:rPr>
        <w:t>SECTION 2</w:t>
      </w:r>
      <w:r>
        <w:rPr>
          <w:b/>
          <w:snapToGrid w:val="0"/>
          <w:u w:val="single"/>
        </w:rPr>
        <w:t>7</w:t>
      </w:r>
      <w:r w:rsidRPr="006E39BB">
        <w:rPr>
          <w:b/>
          <w:snapToGrid w:val="0"/>
          <w:u w:val="single"/>
        </w:rPr>
        <w:t xml:space="preserve">. </w:t>
      </w:r>
      <w:r>
        <w:rPr>
          <w:b/>
          <w:snapToGrid w:val="0"/>
          <w:u w:val="single"/>
        </w:rPr>
        <w:t xml:space="preserve">TITLE VI </w:t>
      </w:r>
      <w:r w:rsidRPr="006E39BB">
        <w:rPr>
          <w:b/>
          <w:snapToGrid w:val="0"/>
          <w:u w:val="single"/>
        </w:rPr>
        <w:t>NONDISCRIMINATION</w:t>
      </w:r>
      <w:r>
        <w:rPr>
          <w:b/>
          <w:snapToGrid w:val="0"/>
          <w:u w:val="single"/>
        </w:rPr>
        <w:t xml:space="preserve"> CLAUSES</w:t>
      </w:r>
      <w:r w:rsidRPr="0010106B">
        <w:rPr>
          <w:bCs/>
          <w:snapToGrid w:val="0"/>
        </w:rPr>
        <w:t xml:space="preserve"> </w:t>
      </w:r>
      <w:r w:rsidRPr="0010106B">
        <w:rPr>
          <w:bCs/>
          <w:i/>
          <w:iCs/>
          <w:snapToGrid w:val="0"/>
          <w:sz w:val="18"/>
          <w:szCs w:val="16"/>
        </w:rPr>
        <w:t>(2023 NDOT Title VI Implementation Plan)</w:t>
      </w:r>
    </w:p>
    <w:p w14:paraId="09D3AF4B" w14:textId="7BCEC459" w:rsidR="001F06DE" w:rsidRPr="001F06DE" w:rsidRDefault="001F06DE" w:rsidP="001F06DE">
      <w:pPr>
        <w:keepNext/>
        <w:spacing w:before="120" w:line="360" w:lineRule="auto"/>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are revoked, rescinded, amended or otherwise changed during the course of this Agreement, the Parties will meet, confer </w:t>
      </w:r>
      <w:r>
        <w:rPr>
          <w:bCs/>
          <w:snapToGrid w:val="0"/>
        </w:rPr>
        <w:lastRenderedPageBreak/>
        <w:t xml:space="preserve">and amend the Agreement to the extent possible to remain in compliance with applicable federal law.  </w:t>
      </w:r>
    </w:p>
    <w:p w14:paraId="302AD11E" w14:textId="6945AD50" w:rsidR="00981577" w:rsidRDefault="00981577" w:rsidP="00981577">
      <w:pPr>
        <w:keepNext/>
        <w:spacing w:before="120" w:line="360" w:lineRule="auto"/>
        <w:ind w:left="720" w:hanging="720"/>
        <w:rPr>
          <w:snapToGrid w:val="0"/>
        </w:rPr>
      </w:pPr>
      <w:r w:rsidRPr="00137589">
        <w:rPr>
          <w:snapToGrid w:val="0"/>
        </w:rPr>
        <w:t>27.1</w:t>
      </w:r>
      <w:r w:rsidRPr="00137589">
        <w:rPr>
          <w:snapToGrid w:val="0"/>
        </w:rPr>
        <w:tab/>
      </w:r>
      <w:r w:rsidR="00EB7739" w:rsidRPr="00407D7A">
        <w:rPr>
          <w:snapToGrid w:val="0"/>
        </w:rPr>
        <w:t>Appendix A - During the performance of this contract, the Contractor</w:t>
      </w:r>
      <w:r w:rsidR="00EB7739">
        <w:rPr>
          <w:snapToGrid w:val="0"/>
        </w:rPr>
        <w:t xml:space="preserve">, </w:t>
      </w:r>
      <w:r w:rsidR="00EB7739" w:rsidRPr="00407D7A">
        <w:rPr>
          <w:snapToGrid w:val="0"/>
        </w:rPr>
        <w:t xml:space="preserve">Consultant, </w:t>
      </w:r>
      <w:r w:rsidR="00EB7739">
        <w:rPr>
          <w:snapToGrid w:val="0"/>
        </w:rPr>
        <w:t xml:space="preserve">or when applicable </w:t>
      </w:r>
      <w:r w:rsidR="00EB7739" w:rsidRPr="00EB7739">
        <w:rPr>
          <w:snapToGrid w:val="0"/>
        </w:rPr>
        <w:t>LPA</w:t>
      </w:r>
      <w:r w:rsidRPr="009A4DBD">
        <w:rPr>
          <w:snapToGrid w:val="0"/>
        </w:rPr>
        <w:t>, for itself, its assignees, and successors in interest (hereinafter referred to as the “contractor”) agrees as follows:</w:t>
      </w:r>
    </w:p>
    <w:p w14:paraId="75A53A7F" w14:textId="77777777" w:rsidR="00981577" w:rsidRPr="00137589" w:rsidRDefault="00981577" w:rsidP="00981577">
      <w:pPr>
        <w:keepNext/>
        <w:spacing w:line="360" w:lineRule="auto"/>
        <w:ind w:left="1440" w:hanging="720"/>
        <w:rPr>
          <w:snapToGrid w:val="0"/>
        </w:rPr>
      </w:pPr>
      <w:r>
        <w:rPr>
          <w:snapToGrid w:val="0"/>
        </w:rPr>
        <w:t>27.1.1</w:t>
      </w:r>
      <w:r w:rsidRPr="00A048D8">
        <w:rPr>
          <w:snapToGrid w:val="0"/>
        </w:rPr>
        <w:tab/>
      </w:r>
      <w:r w:rsidRPr="00137589">
        <w:rPr>
          <w:snapToGrid w:val="0"/>
          <w:u w:val="single"/>
        </w:rPr>
        <w:t>Compliance with Regulations</w:t>
      </w:r>
    </w:p>
    <w:p w14:paraId="5EC208BB" w14:textId="77777777" w:rsidR="00981577" w:rsidRPr="00843E56" w:rsidRDefault="00981577" w:rsidP="00981577">
      <w:pPr>
        <w:spacing w:line="360" w:lineRule="auto"/>
        <w:ind w:left="1440"/>
        <w:rPr>
          <w:snapToGrid w:val="0"/>
        </w:rPr>
      </w:pPr>
      <w:r w:rsidRPr="00C527E9">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54D5CBAB" w14:textId="77777777" w:rsidR="00981577" w:rsidRPr="00137589" w:rsidRDefault="00981577" w:rsidP="00981577">
      <w:pPr>
        <w:keepNext/>
        <w:spacing w:line="360" w:lineRule="auto"/>
        <w:ind w:left="720"/>
        <w:rPr>
          <w:snapToGrid w:val="0"/>
        </w:rPr>
      </w:pPr>
      <w:r w:rsidRPr="00137589">
        <w:rPr>
          <w:snapToGrid w:val="0"/>
        </w:rPr>
        <w:t>27.</w:t>
      </w:r>
      <w:r>
        <w:rPr>
          <w:snapToGrid w:val="0"/>
        </w:rPr>
        <w:t>1.</w:t>
      </w:r>
      <w:r w:rsidRPr="00137589">
        <w:rPr>
          <w:snapToGrid w:val="0"/>
        </w:rPr>
        <w:t>2</w:t>
      </w:r>
      <w:r w:rsidRPr="00137589">
        <w:rPr>
          <w:snapToGrid w:val="0"/>
        </w:rPr>
        <w:tab/>
      </w:r>
      <w:r w:rsidRPr="00137589">
        <w:rPr>
          <w:snapToGrid w:val="0"/>
          <w:u w:val="single"/>
        </w:rPr>
        <w:t>Nondiscrimination</w:t>
      </w:r>
    </w:p>
    <w:p w14:paraId="28F341E1" w14:textId="77777777" w:rsidR="00981577" w:rsidRPr="00843E56" w:rsidRDefault="00981577" w:rsidP="00981577">
      <w:pPr>
        <w:spacing w:line="360" w:lineRule="auto"/>
        <w:ind w:left="1440"/>
        <w:rPr>
          <w:snapToGrid w:val="0"/>
        </w:rPr>
      </w:pPr>
      <w:r w:rsidRPr="00C527E9">
        <w:rPr>
          <w:snapToGrid w:val="0"/>
        </w:rPr>
        <w:t>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Regulations, including employment practices when the contract covers any activity, project, or program set forth in Appendix B of 49 CFR 21.</w:t>
      </w:r>
    </w:p>
    <w:p w14:paraId="173317A7" w14:textId="77777777" w:rsidR="00981577" w:rsidRPr="009D2DA3" w:rsidRDefault="00981577" w:rsidP="00981577">
      <w:pPr>
        <w:keepNext/>
        <w:spacing w:line="360" w:lineRule="auto"/>
        <w:ind w:left="720" w:right="-360"/>
        <w:rPr>
          <w:snapToGrid w:val="0"/>
        </w:rPr>
      </w:pPr>
      <w:r w:rsidRPr="00137589">
        <w:rPr>
          <w:snapToGrid w:val="0"/>
        </w:rPr>
        <w:t>27.</w:t>
      </w:r>
      <w:r>
        <w:rPr>
          <w:snapToGrid w:val="0"/>
        </w:rPr>
        <w:t>1.</w:t>
      </w:r>
      <w:r w:rsidRPr="00137589">
        <w:rPr>
          <w:snapToGrid w:val="0"/>
        </w:rPr>
        <w:t>3</w:t>
      </w:r>
      <w:r w:rsidRPr="00137589">
        <w:rPr>
          <w:snapToGrid w:val="0"/>
        </w:rPr>
        <w:tab/>
      </w:r>
      <w:r w:rsidRPr="00137589">
        <w:rPr>
          <w:snapToGrid w:val="0"/>
          <w:u w:val="single"/>
        </w:rPr>
        <w:t>Solicitations for Sub</w:t>
      </w:r>
      <w:r>
        <w:rPr>
          <w:snapToGrid w:val="0"/>
          <w:u w:val="single"/>
        </w:rPr>
        <w:t>contracts</w:t>
      </w:r>
      <w:r w:rsidRPr="00137589">
        <w:rPr>
          <w:snapToGrid w:val="0"/>
          <w:u w:val="single"/>
        </w:rPr>
        <w:t>, Including Procurements of Materials and Equipment</w:t>
      </w:r>
    </w:p>
    <w:p w14:paraId="1E1F1D03" w14:textId="77777777" w:rsidR="00981577" w:rsidRPr="00843E56" w:rsidRDefault="00981577" w:rsidP="00981577">
      <w:pPr>
        <w:spacing w:line="360" w:lineRule="auto"/>
        <w:ind w:left="1440"/>
        <w:rPr>
          <w:snapToGrid w:val="0"/>
        </w:rPr>
      </w:pPr>
      <w:r w:rsidRPr="00C527E9">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2AA8D089" w14:textId="77777777" w:rsidR="00981577" w:rsidRPr="00137589" w:rsidRDefault="00981577" w:rsidP="00981577">
      <w:pPr>
        <w:keepNext/>
        <w:spacing w:line="360" w:lineRule="auto"/>
        <w:ind w:left="1440" w:hanging="720"/>
        <w:rPr>
          <w:snapToGrid w:val="0"/>
        </w:rPr>
      </w:pPr>
      <w:r w:rsidRPr="00137589">
        <w:rPr>
          <w:snapToGrid w:val="0"/>
        </w:rPr>
        <w:t>27.</w:t>
      </w:r>
      <w:r>
        <w:rPr>
          <w:snapToGrid w:val="0"/>
        </w:rPr>
        <w:t>1.</w:t>
      </w:r>
      <w:r w:rsidRPr="00137589">
        <w:rPr>
          <w:snapToGrid w:val="0"/>
        </w:rPr>
        <w:t>4</w:t>
      </w:r>
      <w:r w:rsidRPr="00137589">
        <w:rPr>
          <w:snapToGrid w:val="0"/>
        </w:rPr>
        <w:tab/>
      </w:r>
      <w:r w:rsidRPr="00137589">
        <w:rPr>
          <w:snapToGrid w:val="0"/>
          <w:u w:val="single"/>
        </w:rPr>
        <w:t>Information and Reports</w:t>
      </w:r>
    </w:p>
    <w:p w14:paraId="2954E672" w14:textId="77777777" w:rsidR="00981577" w:rsidRPr="00843E56" w:rsidRDefault="00981577" w:rsidP="00981577">
      <w:pPr>
        <w:spacing w:line="360" w:lineRule="auto"/>
        <w:ind w:left="1440"/>
        <w:rPr>
          <w:snapToGrid w:val="0"/>
        </w:rPr>
      </w:pPr>
      <w:r w:rsidRPr="00C527E9">
        <w:rPr>
          <w:snapToGrid w:val="0"/>
        </w:rPr>
        <w:t xml:space="preserve">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w:t>
      </w:r>
      <w:r w:rsidRPr="00C527E9">
        <w:rPr>
          <w:snapToGrid w:val="0"/>
        </w:rPr>
        <w:lastRenderedPageBreak/>
        <w:t>Recipient or Federal Highway Administration, as appropriate, and will set forth what efforts it has made to obtain the information.</w:t>
      </w:r>
    </w:p>
    <w:p w14:paraId="3919729D" w14:textId="77777777" w:rsidR="00981577" w:rsidRPr="00137589" w:rsidRDefault="00981577" w:rsidP="00981577">
      <w:pPr>
        <w:keepNext/>
        <w:spacing w:line="360" w:lineRule="auto"/>
        <w:ind w:left="1440" w:hanging="720"/>
        <w:rPr>
          <w:snapToGrid w:val="0"/>
        </w:rPr>
      </w:pPr>
      <w:r w:rsidRPr="00137589">
        <w:rPr>
          <w:snapToGrid w:val="0"/>
        </w:rPr>
        <w:t>27.</w:t>
      </w:r>
      <w:r>
        <w:rPr>
          <w:snapToGrid w:val="0"/>
        </w:rPr>
        <w:t>1.</w:t>
      </w:r>
      <w:r w:rsidRPr="00137589">
        <w:rPr>
          <w:snapToGrid w:val="0"/>
        </w:rPr>
        <w:t>5</w:t>
      </w:r>
      <w:r w:rsidRPr="00137589">
        <w:rPr>
          <w:snapToGrid w:val="0"/>
        </w:rPr>
        <w:tab/>
      </w:r>
      <w:r w:rsidRPr="00137589">
        <w:rPr>
          <w:snapToGrid w:val="0"/>
          <w:u w:val="single"/>
        </w:rPr>
        <w:t>Sanctions for Noncompliance</w:t>
      </w:r>
    </w:p>
    <w:p w14:paraId="204ECAA7" w14:textId="77777777" w:rsidR="00981577" w:rsidRDefault="00981577" w:rsidP="00981577">
      <w:pPr>
        <w:spacing w:line="360" w:lineRule="auto"/>
        <w:ind w:left="1440"/>
        <w:rPr>
          <w:snapToGrid w:val="0"/>
        </w:rPr>
      </w:pPr>
      <w:r w:rsidRPr="00C527E9">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09C12570" w14:textId="77777777" w:rsidR="00981577" w:rsidRDefault="00981577" w:rsidP="00981577">
      <w:pPr>
        <w:spacing w:line="360" w:lineRule="auto"/>
        <w:ind w:left="2430" w:hanging="990"/>
        <w:rPr>
          <w:snapToGrid w:val="0"/>
        </w:rPr>
      </w:pPr>
      <w:r>
        <w:rPr>
          <w:snapToGrid w:val="0"/>
        </w:rPr>
        <w:t>27.1.5.1</w:t>
      </w:r>
      <w:r>
        <w:rPr>
          <w:snapToGrid w:val="0"/>
        </w:rPr>
        <w:tab/>
      </w:r>
      <w:r w:rsidRPr="00C527E9">
        <w:rPr>
          <w:snapToGrid w:val="0"/>
        </w:rPr>
        <w:t>withholding payments to the contractor under the contract until the contractor complies; and/or</w:t>
      </w:r>
    </w:p>
    <w:p w14:paraId="51C5F913" w14:textId="77777777" w:rsidR="00981577" w:rsidRPr="00843E56" w:rsidRDefault="00981577" w:rsidP="00981577">
      <w:pPr>
        <w:spacing w:line="360" w:lineRule="auto"/>
        <w:ind w:left="2430" w:hanging="990"/>
        <w:rPr>
          <w:snapToGrid w:val="0"/>
        </w:rPr>
      </w:pPr>
      <w:r>
        <w:rPr>
          <w:snapToGrid w:val="0"/>
        </w:rPr>
        <w:t>27.1.5.2</w:t>
      </w:r>
      <w:r>
        <w:rPr>
          <w:snapToGrid w:val="0"/>
        </w:rPr>
        <w:tab/>
      </w:r>
      <w:r w:rsidRPr="00C527E9">
        <w:rPr>
          <w:snapToGrid w:val="0"/>
        </w:rPr>
        <w:t>cancelling, terminating, or suspending a contract, in whole or in part.</w:t>
      </w:r>
    </w:p>
    <w:p w14:paraId="32F1415E" w14:textId="77777777" w:rsidR="00981577" w:rsidRPr="00137589" w:rsidRDefault="00981577" w:rsidP="00981577">
      <w:pPr>
        <w:keepNext/>
        <w:spacing w:line="360" w:lineRule="auto"/>
        <w:ind w:left="1440" w:hanging="720"/>
        <w:rPr>
          <w:snapToGrid w:val="0"/>
        </w:rPr>
      </w:pPr>
      <w:r w:rsidRPr="00137589">
        <w:rPr>
          <w:snapToGrid w:val="0"/>
        </w:rPr>
        <w:t>27.</w:t>
      </w:r>
      <w:r>
        <w:rPr>
          <w:snapToGrid w:val="0"/>
        </w:rPr>
        <w:t>1.</w:t>
      </w:r>
      <w:r w:rsidRPr="00137589">
        <w:rPr>
          <w:snapToGrid w:val="0"/>
        </w:rPr>
        <w:t>6</w:t>
      </w:r>
      <w:r w:rsidRPr="00137589">
        <w:rPr>
          <w:snapToGrid w:val="0"/>
        </w:rPr>
        <w:tab/>
      </w:r>
      <w:r w:rsidRPr="00137589">
        <w:rPr>
          <w:snapToGrid w:val="0"/>
          <w:u w:val="single"/>
        </w:rPr>
        <w:t>Incorporation of Provisions</w:t>
      </w:r>
    </w:p>
    <w:p w14:paraId="6C658977" w14:textId="77777777" w:rsidR="00981577" w:rsidRDefault="00981577" w:rsidP="00981577">
      <w:pPr>
        <w:spacing w:line="360" w:lineRule="auto"/>
        <w:ind w:left="1440"/>
        <w:rPr>
          <w:snapToGrid w:val="0"/>
        </w:rPr>
      </w:pPr>
      <w:r w:rsidRPr="00C527E9">
        <w:rPr>
          <w:snapToGrid w:val="0"/>
        </w:rPr>
        <w:t>The contractor will include the provisions of paragraphs 27.1.1 through 27.1.6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14:paraId="0E577DAA" w14:textId="22C7B9C4" w:rsidR="00981577" w:rsidRDefault="00981577" w:rsidP="00981577">
      <w:pPr>
        <w:spacing w:line="360" w:lineRule="auto"/>
        <w:ind w:left="720" w:hanging="720"/>
        <w:rPr>
          <w:snapToGrid w:val="0"/>
        </w:rPr>
      </w:pPr>
      <w:r>
        <w:rPr>
          <w:snapToGrid w:val="0"/>
        </w:rPr>
        <w:t>27.2</w:t>
      </w:r>
      <w:r>
        <w:rPr>
          <w:snapToGrid w:val="0"/>
        </w:rPr>
        <w:tab/>
      </w:r>
      <w:r w:rsidR="00EB7739" w:rsidRPr="00407D7A">
        <w:rPr>
          <w:snapToGrid w:val="0"/>
        </w:rPr>
        <w:t xml:space="preserve">Appendix E – During the performance of this contract, the </w:t>
      </w:r>
      <w:r w:rsidR="00EB7739">
        <w:rPr>
          <w:snapToGrid w:val="0"/>
        </w:rPr>
        <w:t>C</w:t>
      </w:r>
      <w:r w:rsidR="00EB7739" w:rsidRPr="00407D7A">
        <w:rPr>
          <w:snapToGrid w:val="0"/>
        </w:rPr>
        <w:t>ontractor</w:t>
      </w:r>
      <w:r w:rsidR="00EB7739">
        <w:rPr>
          <w:snapToGrid w:val="0"/>
        </w:rPr>
        <w:t xml:space="preserve">, </w:t>
      </w:r>
      <w:r w:rsidR="00EB7739" w:rsidRPr="00407D7A">
        <w:rPr>
          <w:snapToGrid w:val="0"/>
        </w:rPr>
        <w:t xml:space="preserve">Consultant, </w:t>
      </w:r>
      <w:r w:rsidR="00EB7739">
        <w:rPr>
          <w:snapToGrid w:val="0"/>
        </w:rPr>
        <w:t xml:space="preserve">or when applicable </w:t>
      </w:r>
      <w:r w:rsidR="00EB7739" w:rsidRPr="00EB7739">
        <w:rPr>
          <w:snapToGrid w:val="0"/>
        </w:rPr>
        <w:t>LPA</w:t>
      </w:r>
      <w:r w:rsidRPr="009A4DBD">
        <w:rPr>
          <w:snapToGrid w:val="0"/>
        </w:rPr>
        <w:t>, for itself, its assignees, and successors in interest (hereinafter referred to as the “</w:t>
      </w:r>
      <w:r w:rsidRPr="00C527E9">
        <w:rPr>
          <w:snapToGrid w:val="0"/>
        </w:rPr>
        <w:t>contractor</w:t>
      </w:r>
      <w:r w:rsidRPr="009A4DBD">
        <w:rPr>
          <w:snapToGrid w:val="0"/>
        </w:rPr>
        <w:t>”) agrees to comply with the following nondiscrimination statutes and authorities; including but not limited to:</w:t>
      </w:r>
    </w:p>
    <w:p w14:paraId="4D7C97BB" w14:textId="77777777" w:rsidR="00981577" w:rsidRPr="009A4DBD" w:rsidRDefault="00981577" w:rsidP="00981577">
      <w:pPr>
        <w:spacing w:line="360" w:lineRule="auto"/>
        <w:ind w:left="720"/>
        <w:rPr>
          <w:snapToGrid w:val="0"/>
        </w:rPr>
      </w:pPr>
      <w:r w:rsidRPr="009A4DBD">
        <w:rPr>
          <w:snapToGrid w:val="0"/>
        </w:rPr>
        <w:t>Pertinent Nondiscrimination Authorities:</w:t>
      </w:r>
    </w:p>
    <w:p w14:paraId="3FD5CAE2" w14:textId="77777777" w:rsidR="00981577" w:rsidRPr="009A4DBD" w:rsidRDefault="00981577" w:rsidP="00981577">
      <w:pPr>
        <w:spacing w:line="360" w:lineRule="auto"/>
        <w:ind w:left="1620" w:hanging="900"/>
        <w:rPr>
          <w:snapToGrid w:val="0"/>
        </w:rPr>
      </w:pPr>
      <w:r>
        <w:rPr>
          <w:snapToGrid w:val="0"/>
        </w:rPr>
        <w:t>27.2.1</w:t>
      </w:r>
      <w:r>
        <w:rPr>
          <w:snapToGrid w:val="0"/>
        </w:rPr>
        <w:tab/>
      </w:r>
      <w:r w:rsidRPr="009A4DBD">
        <w:rPr>
          <w:snapToGrid w:val="0"/>
        </w:rPr>
        <w:t>Title VI of the Civil Rights Act of 1964 (42 U.S.C. § 2000d et seq., 78 stat. 252), (prohibits discrimination on the basis of race, color, national origin); and 49 CFR Part 21.</w:t>
      </w:r>
    </w:p>
    <w:p w14:paraId="07D513CD" w14:textId="77777777" w:rsidR="00981577" w:rsidRPr="009A4DBD" w:rsidRDefault="00981577" w:rsidP="00981577">
      <w:pPr>
        <w:spacing w:line="360" w:lineRule="auto"/>
        <w:ind w:left="1620" w:hanging="900"/>
        <w:rPr>
          <w:snapToGrid w:val="0"/>
        </w:rPr>
      </w:pPr>
      <w:r>
        <w:rPr>
          <w:snapToGrid w:val="0"/>
        </w:rPr>
        <w:t>27.2.2</w:t>
      </w:r>
      <w:r>
        <w:rPr>
          <w:snapToGrid w:val="0"/>
        </w:rPr>
        <w:tab/>
      </w:r>
      <w:r w:rsidRPr="009A4DBD">
        <w:rPr>
          <w:snapToGrid w:val="0"/>
        </w:rPr>
        <w:t>The Uniform Relocation Assistance and Real Property Acquisition Policies Act of 1970, (42 U.S.C. § 4601), (prohibits unfair treatment of persons displaced or whose property has been acquired because of Federal or Federal-aid programs and projects);</w:t>
      </w:r>
    </w:p>
    <w:p w14:paraId="14654ED5" w14:textId="77777777" w:rsidR="00981577" w:rsidRPr="009A4DBD" w:rsidRDefault="00981577" w:rsidP="00981577">
      <w:pPr>
        <w:spacing w:line="360" w:lineRule="auto"/>
        <w:ind w:left="1620" w:hanging="900"/>
        <w:rPr>
          <w:snapToGrid w:val="0"/>
        </w:rPr>
      </w:pPr>
      <w:r>
        <w:rPr>
          <w:snapToGrid w:val="0"/>
        </w:rPr>
        <w:lastRenderedPageBreak/>
        <w:t>27.2.3</w:t>
      </w:r>
      <w:r>
        <w:rPr>
          <w:snapToGrid w:val="0"/>
        </w:rPr>
        <w:tab/>
      </w:r>
      <w:r w:rsidRPr="009A4DBD">
        <w:rPr>
          <w:snapToGrid w:val="0"/>
        </w:rPr>
        <w:t>Federal-Aid Highway Act of 1973, (23 U.S.C. § 324 et seq.), (prohibits discrimination on the basis of sex);</w:t>
      </w:r>
    </w:p>
    <w:p w14:paraId="0D8DED11" w14:textId="77777777" w:rsidR="00981577" w:rsidRPr="009A4DBD" w:rsidRDefault="00981577" w:rsidP="00981577">
      <w:pPr>
        <w:spacing w:line="360" w:lineRule="auto"/>
        <w:ind w:left="1620" w:hanging="900"/>
        <w:rPr>
          <w:snapToGrid w:val="0"/>
        </w:rPr>
      </w:pPr>
      <w:r>
        <w:rPr>
          <w:snapToGrid w:val="0"/>
        </w:rPr>
        <w:t>27.2.4</w:t>
      </w:r>
      <w:r>
        <w:rPr>
          <w:snapToGrid w:val="0"/>
        </w:rPr>
        <w:tab/>
      </w:r>
      <w:r w:rsidRPr="009A4DBD">
        <w:rPr>
          <w:snapToGrid w:val="0"/>
        </w:rPr>
        <w:t>Section 504 of the Rehabilitation Act of 1973, (29 U.S.C. § 794 et seq.), as amended, (prohibits discrimination on the basis of disability); and 49 CFR Part 27;</w:t>
      </w:r>
    </w:p>
    <w:p w14:paraId="18CC54AF" w14:textId="77777777" w:rsidR="00981577" w:rsidRPr="009A4DBD" w:rsidRDefault="00981577" w:rsidP="00981577">
      <w:pPr>
        <w:spacing w:line="360" w:lineRule="auto"/>
        <w:ind w:left="1620" w:hanging="900"/>
        <w:rPr>
          <w:snapToGrid w:val="0"/>
        </w:rPr>
      </w:pPr>
      <w:r>
        <w:rPr>
          <w:snapToGrid w:val="0"/>
        </w:rPr>
        <w:t>27.2.5</w:t>
      </w:r>
      <w:r>
        <w:rPr>
          <w:snapToGrid w:val="0"/>
        </w:rPr>
        <w:tab/>
      </w:r>
      <w:r w:rsidRPr="009A4DBD">
        <w:rPr>
          <w:snapToGrid w:val="0"/>
        </w:rPr>
        <w:t>The Age Discrimination Act of 1975, as amended, (42 U.S.C. § 6101 et seq.), (prohibits discrimination on the basis of age);</w:t>
      </w:r>
    </w:p>
    <w:p w14:paraId="71D97731" w14:textId="77777777" w:rsidR="00981577" w:rsidRPr="009A4DBD" w:rsidRDefault="00981577" w:rsidP="00981577">
      <w:pPr>
        <w:spacing w:line="360" w:lineRule="auto"/>
        <w:ind w:left="1620" w:hanging="900"/>
        <w:rPr>
          <w:snapToGrid w:val="0"/>
        </w:rPr>
      </w:pPr>
      <w:r>
        <w:rPr>
          <w:snapToGrid w:val="0"/>
        </w:rPr>
        <w:t>27.2.6</w:t>
      </w:r>
      <w:r>
        <w:rPr>
          <w:snapToGrid w:val="0"/>
        </w:rPr>
        <w:tab/>
      </w:r>
      <w:r w:rsidRPr="009A4DBD">
        <w:rPr>
          <w:snapToGrid w:val="0"/>
        </w:rPr>
        <w:t>Airport and Airway Improvement Act of 1982, (49 U.S.C. § 4 71, Section 4 7123), as amended, (prohibits discrimination based on race, creed, color, national origin, or sex);</w:t>
      </w:r>
    </w:p>
    <w:p w14:paraId="3EBE86CA" w14:textId="77777777" w:rsidR="00981577" w:rsidRPr="009A4DBD" w:rsidRDefault="00981577" w:rsidP="00981577">
      <w:pPr>
        <w:spacing w:line="360" w:lineRule="auto"/>
        <w:ind w:left="1620" w:hanging="900"/>
        <w:rPr>
          <w:snapToGrid w:val="0"/>
        </w:rPr>
      </w:pPr>
      <w:r>
        <w:rPr>
          <w:snapToGrid w:val="0"/>
        </w:rPr>
        <w:t>27.2.7</w:t>
      </w:r>
      <w:r>
        <w:rPr>
          <w:snapToGrid w:val="0"/>
        </w:rPr>
        <w:tab/>
      </w:r>
      <w:r w:rsidRPr="009A4DBD">
        <w:rPr>
          <w:snapToGrid w:val="0"/>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2E45D41E" w14:textId="77777777" w:rsidR="00981577" w:rsidRPr="009A4DBD" w:rsidRDefault="00981577" w:rsidP="00981577">
      <w:pPr>
        <w:spacing w:line="360" w:lineRule="auto"/>
        <w:ind w:left="1620" w:hanging="900"/>
        <w:rPr>
          <w:snapToGrid w:val="0"/>
        </w:rPr>
      </w:pPr>
      <w:r>
        <w:rPr>
          <w:snapToGrid w:val="0"/>
        </w:rPr>
        <w:t>27.2.8</w:t>
      </w:r>
      <w:r>
        <w:rPr>
          <w:snapToGrid w:val="0"/>
        </w:rPr>
        <w:tab/>
      </w:r>
      <w:r w:rsidRPr="009A4DBD">
        <w:rPr>
          <w:snapToGrid w:val="0"/>
        </w:rPr>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w:t>
      </w:r>
    </w:p>
    <w:p w14:paraId="47E7497B" w14:textId="77777777" w:rsidR="00981577" w:rsidRPr="009A4DBD" w:rsidRDefault="00981577" w:rsidP="00981577">
      <w:pPr>
        <w:spacing w:line="360" w:lineRule="auto"/>
        <w:ind w:left="1620" w:hanging="900"/>
        <w:rPr>
          <w:snapToGrid w:val="0"/>
        </w:rPr>
      </w:pPr>
      <w:r>
        <w:rPr>
          <w:snapToGrid w:val="0"/>
        </w:rPr>
        <w:t>27.2.9</w:t>
      </w:r>
      <w:r>
        <w:rPr>
          <w:snapToGrid w:val="0"/>
        </w:rPr>
        <w:tab/>
      </w:r>
      <w:r w:rsidRPr="009A4DBD">
        <w:rPr>
          <w:snapToGrid w:val="0"/>
        </w:rPr>
        <w:t>The Federal Aviation Administration's Nondiscrimination statute (49 U.S.C. § 47123) (prohibits discrimination on the basis of race, color, national origin, and sex);</w:t>
      </w:r>
    </w:p>
    <w:p w14:paraId="0EFAD192" w14:textId="77777777" w:rsidR="00981577" w:rsidRPr="009A4DBD" w:rsidRDefault="00981577" w:rsidP="00981577">
      <w:pPr>
        <w:spacing w:line="360" w:lineRule="auto"/>
        <w:ind w:left="1620" w:hanging="900"/>
        <w:rPr>
          <w:snapToGrid w:val="0"/>
        </w:rPr>
      </w:pPr>
      <w:r>
        <w:rPr>
          <w:snapToGrid w:val="0"/>
        </w:rPr>
        <w:t>27.2.10</w:t>
      </w:r>
      <w:r>
        <w:rPr>
          <w:snapToGrid w:val="0"/>
        </w:rPr>
        <w:tab/>
      </w:r>
      <w:r w:rsidRPr="009A4DBD">
        <w:rPr>
          <w:snapToGrid w:val="0"/>
        </w:rPr>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4746985E" w14:textId="77777777" w:rsidR="00981577" w:rsidRPr="009A4DBD" w:rsidRDefault="00981577" w:rsidP="00981577">
      <w:pPr>
        <w:spacing w:line="360" w:lineRule="auto"/>
        <w:ind w:left="1620" w:hanging="900"/>
        <w:rPr>
          <w:snapToGrid w:val="0"/>
        </w:rPr>
      </w:pPr>
      <w:r>
        <w:rPr>
          <w:snapToGrid w:val="0"/>
        </w:rPr>
        <w:t>27.2.11</w:t>
      </w:r>
      <w:r>
        <w:rPr>
          <w:snapToGrid w:val="0"/>
        </w:rPr>
        <w:tab/>
      </w:r>
      <w:r w:rsidRPr="009A4DBD">
        <w:rPr>
          <w:snapToGrid w:val="0"/>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14:paraId="2F258B88" w14:textId="2E2D8B09" w:rsidR="00981577" w:rsidRPr="00981577" w:rsidRDefault="00981577" w:rsidP="00981577">
      <w:pPr>
        <w:spacing w:line="360" w:lineRule="auto"/>
        <w:ind w:left="1620" w:hanging="900"/>
        <w:rPr>
          <w:snapToGrid w:val="0"/>
        </w:rPr>
      </w:pPr>
      <w:r>
        <w:rPr>
          <w:snapToGrid w:val="0"/>
        </w:rPr>
        <w:lastRenderedPageBreak/>
        <w:t>27.2.12</w:t>
      </w:r>
      <w:r>
        <w:rPr>
          <w:snapToGrid w:val="0"/>
        </w:rPr>
        <w:tab/>
      </w:r>
      <w:r w:rsidRPr="009A4DBD">
        <w:rPr>
          <w:snapToGrid w:val="0"/>
        </w:rPr>
        <w:t>Title IX of the Education Amendments of 1972, as amended, which prohibits you from discriminating because of sex in education programs or activities (20 U.S.C. 1681 et seq).</w:t>
      </w:r>
    </w:p>
    <w:p w14:paraId="4CD000E7" w14:textId="78520C5C" w:rsidR="00912C09" w:rsidRPr="00715595" w:rsidRDefault="00912C09" w:rsidP="00912C09">
      <w:pPr>
        <w:spacing w:before="200" w:line="360" w:lineRule="auto"/>
        <w:rPr>
          <w:b/>
          <w:u w:val="single"/>
        </w:rPr>
      </w:pPr>
      <w:r w:rsidRPr="00715595">
        <w:rPr>
          <w:b/>
          <w:snapToGrid w:val="0"/>
          <w:u w:val="single"/>
        </w:rPr>
        <w:t>SECTION 2</w:t>
      </w:r>
      <w:r>
        <w:rPr>
          <w:b/>
          <w:snapToGrid w:val="0"/>
          <w:u w:val="single"/>
        </w:rPr>
        <w:t>8</w:t>
      </w:r>
      <w:r w:rsidRPr="00715595">
        <w:rPr>
          <w:b/>
          <w:snapToGrid w:val="0"/>
          <w:u w:val="single"/>
        </w:rPr>
        <w:t>.  SUBLETTING, ASSIGNMENT, OR TRANSFER</w:t>
      </w:r>
    </w:p>
    <w:p w14:paraId="6AA96D85" w14:textId="77777777" w:rsidR="00067C8A" w:rsidRPr="000354B4" w:rsidRDefault="00067C8A" w:rsidP="00067C8A">
      <w:pPr>
        <w:tabs>
          <w:tab w:val="left" w:pos="720"/>
        </w:tabs>
        <w:spacing w:line="360" w:lineRule="auto"/>
        <w:ind w:left="720" w:hanging="720"/>
        <w:rPr>
          <w:b/>
          <w:bCs/>
          <w:iCs/>
          <w:snapToGrid w:val="0"/>
          <w:highlight w:val="green"/>
        </w:rPr>
      </w:pPr>
      <w:bookmarkStart w:id="11" w:name="_Hlk72764724"/>
      <w:r w:rsidRPr="000354B4">
        <w:rPr>
          <w:b/>
          <w:bCs/>
          <w:iCs/>
          <w:snapToGrid w:val="0"/>
          <w:highlight w:val="green"/>
        </w:rPr>
        <w:t>&gt;USE FOR SUBCONSULTANT PROVIDED SERVICES&lt;</w:t>
      </w:r>
    </w:p>
    <w:p w14:paraId="00DB6C2D" w14:textId="77777777" w:rsidR="00067C8A" w:rsidRPr="00384987" w:rsidRDefault="00067C8A" w:rsidP="00067C8A">
      <w:pPr>
        <w:spacing w:line="360" w:lineRule="auto"/>
        <w:ind w:left="720" w:hanging="720"/>
        <w:rPr>
          <w:snapToGrid w:val="0"/>
        </w:rPr>
      </w:pPr>
      <w:r w:rsidRPr="00384987">
        <w:rPr>
          <w:snapToGrid w:val="0"/>
          <w:highlight w:val="green"/>
        </w:rPr>
        <w:t>28.1</w:t>
      </w:r>
      <w:r w:rsidRPr="00384987">
        <w:rPr>
          <w:snapToGrid w:val="0"/>
        </w:rPr>
        <w:tab/>
        <w:t xml:space="preserve">The Subconsultant will provide </w:t>
      </w:r>
      <w:r w:rsidRPr="00384987">
        <w:rPr>
          <w:b/>
          <w:snapToGrid w:val="0"/>
          <w:highlight w:val="yellow"/>
        </w:rPr>
        <w:t>&lt;description of subconsultant services&gt;</w:t>
      </w:r>
      <w:r w:rsidRPr="00384987">
        <w:rPr>
          <w:snapToGrid w:val="0"/>
        </w:rPr>
        <w:t xml:space="preserve">. </w:t>
      </w:r>
    </w:p>
    <w:p w14:paraId="7CD19A30" w14:textId="7E11F347" w:rsidR="00067C8A" w:rsidRPr="00384987" w:rsidRDefault="00067C8A" w:rsidP="00067C8A">
      <w:pPr>
        <w:spacing w:line="360" w:lineRule="auto"/>
        <w:ind w:left="720" w:hanging="720"/>
        <w:rPr>
          <w:snapToGrid w:val="0"/>
        </w:rPr>
      </w:pPr>
      <w:r w:rsidRPr="00384987">
        <w:rPr>
          <w:snapToGrid w:val="0"/>
          <w:highlight w:val="green"/>
        </w:rPr>
        <w:t>28.2</w:t>
      </w:r>
      <w:r w:rsidRPr="00384987">
        <w:rPr>
          <w:snapToGrid w:val="0"/>
        </w:rPr>
        <w:tab/>
        <w:t>Any other subletting, assignment, or transfer of any professional services to be performed by Consultant is hereby prohibited unless prior written consent of State</w:t>
      </w:r>
      <w:r>
        <w:rPr>
          <w:snapToGrid w:val="0"/>
        </w:rPr>
        <w:t>, on LPA’s behalf,</w:t>
      </w:r>
      <w:r w:rsidRPr="00384987">
        <w:rPr>
          <w:snapToGrid w:val="0"/>
        </w:rPr>
        <w:t xml:space="preserve"> is obtained.</w:t>
      </w:r>
    </w:p>
    <w:p w14:paraId="10152B36" w14:textId="6A13E773" w:rsidR="00067C8A" w:rsidRPr="00384987" w:rsidRDefault="00067C8A" w:rsidP="00067C8A">
      <w:pPr>
        <w:spacing w:line="360" w:lineRule="auto"/>
        <w:ind w:left="720" w:hanging="720"/>
        <w:rPr>
          <w:snapToGrid w:val="0"/>
        </w:rPr>
      </w:pPr>
      <w:r w:rsidRPr="00384987">
        <w:rPr>
          <w:snapToGrid w:val="0"/>
          <w:highlight w:val="green"/>
        </w:rPr>
        <w:t>28.3</w:t>
      </w:r>
      <w:r w:rsidRPr="00384987">
        <w:rPr>
          <w:snapToGrid w:val="0"/>
        </w:rPr>
        <w:tab/>
        <w:t xml:space="preserve">At </w:t>
      </w:r>
      <w:r>
        <w:rPr>
          <w:snapToGrid w:val="0"/>
        </w:rPr>
        <w:t xml:space="preserve">LPA’s or </w:t>
      </w:r>
      <w:r w:rsidRPr="00384987">
        <w:rPr>
          <w:snapToGrid w:val="0"/>
        </w:rPr>
        <w:t>State’s discretion, Consultant may enter into an agreement with any subconsultants/subcontractors</w:t>
      </w:r>
      <w:bookmarkStart w:id="12" w:name="_Hlk67555766"/>
      <w:r>
        <w:rPr>
          <w:snapToGrid w:val="0"/>
        </w:rPr>
        <w:t xml:space="preserve"> (including allowing subconsultants/subcontractors at lower tiers)</w:t>
      </w:r>
      <w:bookmarkEnd w:id="12"/>
      <w:r w:rsidRPr="00384987">
        <w:rPr>
          <w:snapToGrid w:val="0"/>
        </w:rPr>
        <w:t xml:space="preserve"> for work covered under this Agreement.  </w:t>
      </w:r>
      <w:r w:rsidRPr="00AD749C">
        <w:rPr>
          <w:snapToGrid w:val="0"/>
        </w:rPr>
        <w:t>All subconsultant/subcontractor</w:t>
      </w:r>
      <w:r>
        <w:rPr>
          <w:snapToGrid w:val="0"/>
        </w:rPr>
        <w:t xml:space="preserve"> </w:t>
      </w:r>
      <w:r w:rsidRPr="00AD749C">
        <w:rPr>
          <w:snapToGrid w:val="0"/>
        </w:rPr>
        <w:t xml:space="preserve"> agreements</w:t>
      </w:r>
      <w:r>
        <w:rPr>
          <w:snapToGrid w:val="0"/>
        </w:rPr>
        <w:t>, at any tier,</w:t>
      </w:r>
      <w:r w:rsidRPr="00AD749C">
        <w:rPr>
          <w:snapToGrid w:val="0"/>
        </w:rPr>
        <w:t xml:space="preserve"> for work covered under this Agreement must contain identical or substantially similar provisions to those in this agreement.</w:t>
      </w:r>
      <w:r w:rsidRPr="00384987">
        <w:rPr>
          <w:snapToGrid w:val="0"/>
        </w:rPr>
        <w:t xml:space="preserve">  No right-of-action against </w:t>
      </w:r>
      <w:r>
        <w:rPr>
          <w:snapToGrid w:val="0"/>
        </w:rPr>
        <w:t xml:space="preserve">LPA or </w:t>
      </w:r>
      <w:r w:rsidRPr="00384987">
        <w:rPr>
          <w:snapToGrid w:val="0"/>
        </w:rPr>
        <w:t xml:space="preserve">State will accrue to any subconsultant/subcontractor by reason of this Agreement. </w:t>
      </w:r>
    </w:p>
    <w:p w14:paraId="17277ABB" w14:textId="77777777" w:rsidR="00067C8A" w:rsidRPr="0000345A" w:rsidRDefault="00067C8A" w:rsidP="00067C8A">
      <w:pPr>
        <w:spacing w:line="360" w:lineRule="auto"/>
        <w:ind w:left="720" w:hanging="720"/>
        <w:rPr>
          <w:snapToGrid w:val="0"/>
        </w:rPr>
      </w:pPr>
      <w:r w:rsidRPr="00384987">
        <w:rPr>
          <w:snapToGrid w:val="0"/>
          <w:highlight w:val="green"/>
        </w:rPr>
        <w:t>28.4</w:t>
      </w:r>
      <w:r w:rsidRPr="00384987">
        <w:rPr>
          <w:snapToGrid w:val="0"/>
        </w:rPr>
        <w:tab/>
        <w:t>As outlined in SECTION 26.  DISADVANTAGED BUSINESS ENTERPRISES, Consultant shall take all necessary and reasonable steps to ensure that disadvantaged business enterprises have the maximum opportunity to compete for and perform subagreements.  Any written request to sublet any other services must include documentation of efforts to employ a disadvantaged business enterprise.</w:t>
      </w:r>
    </w:p>
    <w:p w14:paraId="609C0FAE" w14:textId="77777777" w:rsidR="00067C8A" w:rsidRPr="000354B4" w:rsidRDefault="00067C8A" w:rsidP="00067C8A">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5E126571" w14:textId="7AFC6111" w:rsidR="00067C8A" w:rsidRPr="000354B4" w:rsidRDefault="00067C8A" w:rsidP="00067C8A">
      <w:pPr>
        <w:spacing w:line="360" w:lineRule="auto"/>
        <w:ind w:left="720" w:hanging="720"/>
        <w:rPr>
          <w:snapToGrid w:val="0"/>
          <w:highlight w:val="cyan"/>
        </w:rPr>
      </w:pPr>
      <w:r w:rsidRPr="000354B4">
        <w:rPr>
          <w:snapToGrid w:val="0"/>
          <w:highlight w:val="cyan"/>
        </w:rPr>
        <w:t>28.1</w:t>
      </w:r>
      <w:r w:rsidRPr="000354B4">
        <w:rPr>
          <w:snapToGrid w:val="0"/>
          <w:highlight w:val="cyan"/>
        </w:rPr>
        <w:tab/>
      </w:r>
      <w:r w:rsidRPr="005027E8">
        <w:rPr>
          <w:snapToGrid w:val="0"/>
        </w:rPr>
        <w:t>Any subletting, assignment, or transfer of any professional services to be performed by Consultant is hereby prohibited unless prior written consent of State</w:t>
      </w:r>
      <w:r>
        <w:rPr>
          <w:snapToGrid w:val="0"/>
        </w:rPr>
        <w:t>, on LPA’s behalf,</w:t>
      </w:r>
      <w:r w:rsidRPr="005027E8">
        <w:rPr>
          <w:snapToGrid w:val="0"/>
        </w:rPr>
        <w:t xml:space="preserve"> is obtained.</w:t>
      </w:r>
    </w:p>
    <w:p w14:paraId="02CA9B16" w14:textId="0AEF8624" w:rsidR="00067C8A" w:rsidRPr="000354B4" w:rsidRDefault="00067C8A" w:rsidP="00067C8A">
      <w:pPr>
        <w:spacing w:line="360" w:lineRule="auto"/>
        <w:ind w:left="720" w:hanging="720"/>
        <w:rPr>
          <w:snapToGrid w:val="0"/>
          <w:highlight w:val="cyan"/>
        </w:rPr>
      </w:pPr>
      <w:r w:rsidRPr="000354B4">
        <w:rPr>
          <w:snapToGrid w:val="0"/>
          <w:highlight w:val="cyan"/>
        </w:rPr>
        <w:t>28.2</w:t>
      </w:r>
      <w:r w:rsidRPr="000354B4">
        <w:rPr>
          <w:snapToGrid w:val="0"/>
          <w:highlight w:val="cyan"/>
        </w:rPr>
        <w:tab/>
      </w:r>
      <w:r w:rsidRPr="005027E8">
        <w:rPr>
          <w:snapToGrid w:val="0"/>
        </w:rPr>
        <w:t xml:space="preserve">At </w:t>
      </w:r>
      <w:r>
        <w:rPr>
          <w:snapToGrid w:val="0"/>
        </w:rPr>
        <w:t xml:space="preserve">LPA’s or </w:t>
      </w:r>
      <w:r w:rsidRPr="005027E8">
        <w:rPr>
          <w:snapToGrid w:val="0"/>
        </w:rPr>
        <w:t xml:space="preserve">State’s discretion, Consultant may enter into an agreement with any </w:t>
      </w:r>
      <w:r w:rsidR="00415FDD">
        <w:rPr>
          <w:snapToGrid w:val="0"/>
        </w:rPr>
        <w:t>s</w:t>
      </w:r>
      <w:r w:rsidRPr="005027E8">
        <w:rPr>
          <w:snapToGrid w:val="0"/>
        </w:rPr>
        <w:t>ubconsultants/</w:t>
      </w:r>
      <w:r w:rsidR="00415FDD">
        <w:rPr>
          <w:snapToGrid w:val="0"/>
        </w:rPr>
        <w:t>s</w:t>
      </w:r>
      <w:r w:rsidRPr="005027E8">
        <w:rPr>
          <w:snapToGrid w:val="0"/>
        </w:rPr>
        <w:t xml:space="preserve">ubcontractors for work covered under this agreement.  All subconsultant/subcontractor agreements for work covered under this agreement must contain identical or substantially similar provisions to those in this agreement.  No right-of-action against </w:t>
      </w:r>
      <w:r>
        <w:rPr>
          <w:snapToGrid w:val="0"/>
        </w:rPr>
        <w:t xml:space="preserve">LPA or </w:t>
      </w:r>
      <w:r w:rsidRPr="005027E8">
        <w:rPr>
          <w:snapToGrid w:val="0"/>
        </w:rPr>
        <w:t xml:space="preserve">State will accrue to any </w:t>
      </w:r>
      <w:r w:rsidR="00415FDD">
        <w:rPr>
          <w:snapToGrid w:val="0"/>
        </w:rPr>
        <w:t>s</w:t>
      </w:r>
      <w:r w:rsidRPr="005027E8">
        <w:rPr>
          <w:snapToGrid w:val="0"/>
        </w:rPr>
        <w:t>ubconsultant/S</w:t>
      </w:r>
      <w:r w:rsidR="00415FDD">
        <w:rPr>
          <w:snapToGrid w:val="0"/>
        </w:rPr>
        <w:t>s</w:t>
      </w:r>
      <w:r w:rsidRPr="005027E8">
        <w:rPr>
          <w:snapToGrid w:val="0"/>
        </w:rPr>
        <w:t xml:space="preserve">ubcontractor by reason of this agreement. </w:t>
      </w:r>
    </w:p>
    <w:p w14:paraId="31AC5836" w14:textId="77777777" w:rsidR="00067C8A" w:rsidRDefault="00067C8A" w:rsidP="00067C8A">
      <w:pPr>
        <w:keepNext/>
        <w:keepLines/>
        <w:spacing w:line="360" w:lineRule="auto"/>
        <w:ind w:left="720" w:hanging="720"/>
        <w:rPr>
          <w:b/>
          <w:u w:val="single"/>
        </w:rPr>
      </w:pPr>
      <w:r w:rsidRPr="000354B4">
        <w:rPr>
          <w:snapToGrid w:val="0"/>
          <w:highlight w:val="cyan"/>
        </w:rPr>
        <w:lastRenderedPageBreak/>
        <w:t>28.3</w:t>
      </w:r>
      <w:r w:rsidRPr="000354B4">
        <w:rPr>
          <w:snapToGrid w:val="0"/>
          <w:highlight w:val="cyan"/>
        </w:rPr>
        <w:tab/>
      </w:r>
      <w:r w:rsidRPr="005027E8">
        <w:rPr>
          <w:snapToGrid w:val="0"/>
        </w:rPr>
        <w:t>As outlined in SECTION 26.  DISADVANTAGED BUSINESS ENTERPRISES, Consultant shall take all necessary and reasonable steps to ensure that disadvantaged business enterprises have the maximum opportunity to compete for and perform subagreements.  Any written request to sublet any other services must include documentation of efforts to employ a disadvantaged business enterprise</w:t>
      </w:r>
      <w:r w:rsidRPr="002244F4">
        <w:rPr>
          <w:b/>
          <w:u w:val="single"/>
        </w:rPr>
        <w:t xml:space="preserve"> </w:t>
      </w:r>
    </w:p>
    <w:bookmarkEnd w:id="11"/>
    <w:p w14:paraId="53B528DF" w14:textId="719DC65E" w:rsidR="004C596B" w:rsidRPr="00045CE2" w:rsidRDefault="004C596B" w:rsidP="00912C09">
      <w:pPr>
        <w:keepNext/>
        <w:keepLines/>
        <w:widowControl w:val="0"/>
        <w:spacing w:line="360" w:lineRule="auto"/>
        <w:ind w:left="720" w:hanging="720"/>
        <w:rPr>
          <w:b/>
          <w:u w:val="single"/>
        </w:rPr>
      </w:pPr>
      <w:r w:rsidRPr="00045CE2">
        <w:rPr>
          <w:b/>
          <w:u w:val="single"/>
        </w:rPr>
        <w:t xml:space="preserve">SECTION </w:t>
      </w:r>
      <w:r w:rsidR="005D6FDD" w:rsidRPr="00045CE2">
        <w:rPr>
          <w:b/>
          <w:u w:val="single"/>
        </w:rPr>
        <w:t xml:space="preserve">29  </w:t>
      </w:r>
      <w:r w:rsidRPr="00045CE2">
        <w:rPr>
          <w:b/>
          <w:u w:val="single"/>
        </w:rPr>
        <w:t>CONSULTANT CERTIFICATIONS</w:t>
      </w:r>
      <w:r w:rsidR="00551253">
        <w:rPr>
          <w:b/>
          <w:u w:val="single"/>
        </w:rPr>
        <w:t xml:space="preserve"> </w:t>
      </w:r>
      <w:r w:rsidR="00551253" w:rsidRPr="00551253">
        <w:t>(</w:t>
      </w:r>
      <w:r w:rsidR="00547735">
        <w:t>MA</w:t>
      </w:r>
      <w:r w:rsidR="00551253" w:rsidRPr="00551253">
        <w:t>)</w:t>
      </w:r>
    </w:p>
    <w:p w14:paraId="69359199" w14:textId="60D4B948" w:rsidR="004C0785" w:rsidRDefault="004C596B" w:rsidP="00A04852">
      <w:pPr>
        <w:widowControl w:val="0"/>
        <w:spacing w:line="360" w:lineRule="auto"/>
        <w:ind w:right="274"/>
        <w:rPr>
          <w:snapToGrid w:val="0"/>
        </w:rPr>
      </w:pPr>
      <w:r w:rsidRPr="00045CE2">
        <w:rPr>
          <w:snapToGrid w:val="0"/>
        </w:rPr>
        <w:t xml:space="preserve">The undersigned duly authorized representative of </w:t>
      </w:r>
      <w:r w:rsidR="00D53AA6">
        <w:rPr>
          <w:snapToGrid w:val="0"/>
        </w:rPr>
        <w:t>Consultant</w:t>
      </w:r>
      <w:r w:rsidRPr="00045CE2">
        <w:rPr>
          <w:snapToGrid w:val="0"/>
        </w:rPr>
        <w:t xml:space="preserve">, by signing this </w:t>
      </w:r>
      <w:r w:rsidR="00787AA0">
        <w:rPr>
          <w:snapToGrid w:val="0"/>
        </w:rPr>
        <w:t>Master A</w:t>
      </w:r>
      <w:r w:rsidRPr="00045CE2">
        <w:rPr>
          <w:snapToGrid w:val="0"/>
        </w:rPr>
        <w:t>greement</w:t>
      </w:r>
      <w:r w:rsidR="004C0785">
        <w:rPr>
          <w:snapToGrid w:val="0"/>
        </w:rPr>
        <w:t xml:space="preserve"> and any Task Order issued under this Master Agreement</w:t>
      </w:r>
      <w:r w:rsidRPr="00045CE2">
        <w:rPr>
          <w:snapToGrid w:val="0"/>
        </w:rPr>
        <w:t xml:space="preserve">, hereby swears, under the penalty of law, </w:t>
      </w:r>
      <w:r w:rsidR="00646632" w:rsidRPr="00045CE2">
        <w:rPr>
          <w:snapToGrid w:val="0"/>
        </w:rPr>
        <w:t xml:space="preserve">to the best of my knowledge and belief, </w:t>
      </w:r>
      <w:r w:rsidRPr="00045CE2">
        <w:rPr>
          <w:snapToGrid w:val="0"/>
        </w:rPr>
        <w:t>the truth of the following certifications, and agrees as follows:</w:t>
      </w:r>
    </w:p>
    <w:p w14:paraId="471F9829" w14:textId="60815E98" w:rsidR="004C0785" w:rsidRPr="00843E56" w:rsidRDefault="004C0785" w:rsidP="00A04852">
      <w:pPr>
        <w:widowControl w:val="0"/>
        <w:tabs>
          <w:tab w:val="left" w:pos="720"/>
        </w:tabs>
        <w:spacing w:line="360" w:lineRule="auto"/>
        <w:ind w:left="720" w:right="-120" w:hanging="720"/>
        <w:rPr>
          <w:snapToGrid w:val="0"/>
        </w:rPr>
      </w:pPr>
      <w:r w:rsidRPr="009D2DA3">
        <w:rPr>
          <w:snapToGrid w:val="0"/>
        </w:rPr>
        <w:t>29.1</w:t>
      </w:r>
      <w:r w:rsidRPr="009D2DA3">
        <w:rPr>
          <w:snapToGrid w:val="0"/>
        </w:rPr>
        <w:tab/>
      </w:r>
      <w:r w:rsidRPr="002244F4">
        <w:rPr>
          <w:u w:val="single"/>
        </w:rPr>
        <w:t>Neb.</w:t>
      </w:r>
      <w:r w:rsidR="006F4DEB">
        <w:rPr>
          <w:u w:val="single"/>
        </w:rPr>
        <w:t xml:space="preserve"> </w:t>
      </w:r>
      <w:r w:rsidRPr="002244F4">
        <w:rPr>
          <w:u w:val="single"/>
        </w:rPr>
        <w:t>Rev.</w:t>
      </w:r>
      <w:r w:rsidR="006F4DEB">
        <w:rPr>
          <w:u w:val="single"/>
        </w:rPr>
        <w:t xml:space="preserve"> </w:t>
      </w:r>
      <w:r w:rsidRPr="002244F4">
        <w:rPr>
          <w:u w:val="single"/>
        </w:rPr>
        <w:t>Stat. § 81-1715(1)</w:t>
      </w:r>
      <w:r w:rsidRPr="009D2DA3">
        <w:rPr>
          <w:snapToGrid w:val="0"/>
        </w:rPr>
        <w:t>.  I</w:t>
      </w:r>
      <w:r w:rsidRPr="00843E56">
        <w:rPr>
          <w:snapToGrid w:val="0"/>
        </w:rPr>
        <w:t xml:space="preserve"> certify compliance with the provisions of Section 81-1715 and, to the extent that </w:t>
      </w:r>
      <w:r>
        <w:rPr>
          <w:snapToGrid w:val="0"/>
        </w:rPr>
        <w:t>these agreements are</w:t>
      </w:r>
      <w:r w:rsidRPr="00843E56">
        <w:rPr>
          <w:snapToGrid w:val="0"/>
        </w:rPr>
        <w:t xml:space="preserve"> </w:t>
      </w:r>
      <w:r>
        <w:rPr>
          <w:snapToGrid w:val="0"/>
        </w:rPr>
        <w:t>a</w:t>
      </w:r>
      <w:r w:rsidRPr="002244F4">
        <w:rPr>
          <w:color w:val="000000"/>
        </w:rPr>
        <w:t xml:space="preserve"> lump sum, </w:t>
      </w:r>
      <w:r w:rsidR="00D13635" w:rsidRPr="002244F4">
        <w:rPr>
          <w:color w:val="000000"/>
        </w:rPr>
        <w:t>actual cost-plus-fixed</w:t>
      </w:r>
      <w:r w:rsidR="00D13635">
        <w:rPr>
          <w:color w:val="000000"/>
        </w:rPr>
        <w:t>-</w:t>
      </w:r>
      <w:r w:rsidR="00D13635" w:rsidRPr="002244F4">
        <w:rPr>
          <w:color w:val="000000"/>
        </w:rPr>
        <w:t>fee</w:t>
      </w:r>
      <w:r w:rsidR="00D13635">
        <w:rPr>
          <w:color w:val="000000"/>
        </w:rPr>
        <w:t xml:space="preserve">, or </w:t>
      </w:r>
      <w:r w:rsidR="00640D9D">
        <w:rPr>
          <w:color w:val="000000"/>
        </w:rPr>
        <w:t>specific rates of compensation</w:t>
      </w:r>
      <w:r w:rsidR="00D13635">
        <w:rPr>
          <w:color w:val="000000"/>
        </w:rPr>
        <w:t xml:space="preserve"> </w:t>
      </w:r>
      <w:r>
        <w:rPr>
          <w:color w:val="000000"/>
        </w:rPr>
        <w:t>type</w:t>
      </w:r>
      <w:r w:rsidRPr="002244F4">
        <w:rPr>
          <w:color w:val="000000"/>
        </w:rPr>
        <w:t xml:space="preserve"> professional service</w:t>
      </w:r>
      <w:r w:rsidR="00D13635">
        <w:rPr>
          <w:color w:val="000000"/>
        </w:rPr>
        <w:t>s</w:t>
      </w:r>
      <w:r w:rsidRPr="002244F4">
        <w:rPr>
          <w:color w:val="000000"/>
        </w:rPr>
        <w:t xml:space="preserve"> </w:t>
      </w:r>
      <w:r>
        <w:rPr>
          <w:color w:val="000000"/>
        </w:rPr>
        <w:t>agreement</w:t>
      </w:r>
      <w:r w:rsidRPr="00843E56">
        <w:rPr>
          <w:snapToGrid w:val="0"/>
        </w:rPr>
        <w:t xml:space="preserve">, I hereby certify that wage rates and other factual unit costs supporting the fees </w:t>
      </w:r>
      <w:r>
        <w:rPr>
          <w:snapToGrid w:val="0"/>
        </w:rPr>
        <w:t>issued under</w:t>
      </w:r>
      <w:r w:rsidRPr="00843E56">
        <w:rPr>
          <w:snapToGrid w:val="0"/>
        </w:rPr>
        <w:t xml:space="preserve"> this </w:t>
      </w:r>
      <w:r>
        <w:rPr>
          <w:snapToGrid w:val="0"/>
        </w:rPr>
        <w:t>Agreement</w:t>
      </w:r>
      <w:r w:rsidRPr="00843E56">
        <w:rPr>
          <w:snapToGrid w:val="0"/>
        </w:rPr>
        <w:t xml:space="preserve"> are accurate, complete, and current as of the date of this </w:t>
      </w:r>
      <w:r>
        <w:rPr>
          <w:snapToGrid w:val="0"/>
        </w:rPr>
        <w:t>A</w:t>
      </w:r>
      <w:r w:rsidRPr="00843E56">
        <w:rPr>
          <w:snapToGrid w:val="0"/>
        </w:rPr>
        <w:t>greement.</w:t>
      </w:r>
      <w:r>
        <w:rPr>
          <w:snapToGrid w:val="0"/>
        </w:rPr>
        <w:t xml:space="preserve">  </w:t>
      </w:r>
      <w:r w:rsidRPr="00843E56">
        <w:rPr>
          <w:snapToGrid w:val="0"/>
        </w:rPr>
        <w:t xml:space="preserve">I agree that the original contract price and any additions thereto shall be adjusted to exclude any significant sums by which </w:t>
      </w:r>
      <w:r>
        <w:rPr>
          <w:snapToGrid w:val="0"/>
        </w:rPr>
        <w:t>State</w:t>
      </w:r>
      <w:r w:rsidRPr="00843E56">
        <w:rPr>
          <w:snapToGrid w:val="0"/>
        </w:rPr>
        <w:t xml:space="preserve"> determines the contract price had been increased due to inaccurate, incomplete, or noncurrent wage rates</w:t>
      </w:r>
      <w:r>
        <w:rPr>
          <w:snapToGrid w:val="0"/>
        </w:rPr>
        <w:t xml:space="preserve"> and other factual unit costs.</w:t>
      </w:r>
    </w:p>
    <w:p w14:paraId="10938B92" w14:textId="2D3272CF" w:rsidR="004C596B" w:rsidRPr="00045CE2" w:rsidRDefault="00F81AEE" w:rsidP="00A04852">
      <w:pPr>
        <w:widowControl w:val="0"/>
        <w:spacing w:line="360" w:lineRule="auto"/>
        <w:ind w:left="720" w:right="274" w:hanging="720"/>
        <w:rPr>
          <w:snapToGrid w:val="0"/>
        </w:rPr>
      </w:pPr>
      <w:r w:rsidRPr="00045CE2">
        <w:t>29.</w:t>
      </w:r>
      <w:r w:rsidR="004C0785">
        <w:t>2</w:t>
      </w:r>
      <w:r w:rsidR="00491D8E" w:rsidRPr="00045CE2">
        <w:tab/>
      </w:r>
      <w:r w:rsidR="004C596B" w:rsidRPr="00045CE2">
        <w:rPr>
          <w:u w:val="single"/>
        </w:rPr>
        <w:t>Neb. Rev. Stat. §§ 81-1717 and 1718</w:t>
      </w:r>
      <w:r w:rsidR="004C596B" w:rsidRPr="00045CE2">
        <w:rPr>
          <w:snapToGrid w:val="0"/>
        </w:rPr>
        <w:t>.  I hereby certify compliance with the provisions of Sections 81-1717 and 1718 and, except as noted below neither I nor any person associated with the firm in the capacity of owner, partner, director, officer, princi</w:t>
      </w:r>
      <w:r w:rsidR="00B72179">
        <w:rPr>
          <w:snapToGrid w:val="0"/>
        </w:rPr>
        <w:t>p</w:t>
      </w:r>
      <w:r w:rsidR="004C596B" w:rsidRPr="00045CE2">
        <w:rPr>
          <w:snapToGrid w:val="0"/>
        </w:rPr>
        <w:t>al investor, project director, manager, auditor, or any position involving the administration of federal funds:</w:t>
      </w:r>
    </w:p>
    <w:p w14:paraId="075E2906" w14:textId="74EBBBA8" w:rsidR="004C596B" w:rsidRPr="00045CE2" w:rsidRDefault="004C596B" w:rsidP="00A04852">
      <w:pPr>
        <w:widowControl w:val="0"/>
        <w:numPr>
          <w:ilvl w:val="0"/>
          <w:numId w:val="23"/>
        </w:numPr>
        <w:spacing w:line="360" w:lineRule="auto"/>
        <w:ind w:left="1080" w:right="274"/>
        <w:rPr>
          <w:snapToGrid w:val="0"/>
        </w:rPr>
      </w:pPr>
      <w:r w:rsidRPr="00045CE2">
        <w:rPr>
          <w:snapToGrid w:val="0"/>
        </w:rPr>
        <w:t xml:space="preserve">Has employed or retained for a commission, percentage, brokerage, contingent fee, or other consideration, any firm or person (other than a bona fide employee working solely for me or the above Consultant) to solicit or secure this </w:t>
      </w:r>
      <w:r w:rsidR="000671A7">
        <w:rPr>
          <w:snapToGrid w:val="0"/>
        </w:rPr>
        <w:t>Agreement</w:t>
      </w:r>
      <w:r w:rsidRPr="00045CE2">
        <w:rPr>
          <w:snapToGrid w:val="0"/>
        </w:rPr>
        <w:t>, or</w:t>
      </w:r>
    </w:p>
    <w:p w14:paraId="42587B82" w14:textId="05799150" w:rsidR="004C596B" w:rsidRPr="00045CE2" w:rsidRDefault="004C596B" w:rsidP="00A04852">
      <w:pPr>
        <w:widowControl w:val="0"/>
        <w:numPr>
          <w:ilvl w:val="0"/>
          <w:numId w:val="23"/>
        </w:numPr>
        <w:spacing w:line="360" w:lineRule="auto"/>
        <w:ind w:left="1080" w:right="274"/>
        <w:rPr>
          <w:snapToGrid w:val="0"/>
        </w:rPr>
      </w:pPr>
      <w:r w:rsidRPr="00045CE2">
        <w:rPr>
          <w:snapToGrid w:val="0"/>
        </w:rPr>
        <w:t xml:space="preserve">Has agreed, as an express or implied condition for obtaining this </w:t>
      </w:r>
      <w:r w:rsidR="000671A7">
        <w:rPr>
          <w:snapToGrid w:val="0"/>
        </w:rPr>
        <w:t>Agreement</w:t>
      </w:r>
      <w:r w:rsidRPr="00045CE2">
        <w:rPr>
          <w:snapToGrid w:val="0"/>
        </w:rPr>
        <w:t xml:space="preserve">, to employ or retain the services of any firm or person in connection with carrying out this </w:t>
      </w:r>
      <w:r w:rsidR="000671A7">
        <w:rPr>
          <w:snapToGrid w:val="0"/>
        </w:rPr>
        <w:t>Agreement</w:t>
      </w:r>
      <w:r w:rsidRPr="00045CE2">
        <w:rPr>
          <w:snapToGrid w:val="0"/>
        </w:rPr>
        <w:t>, or</w:t>
      </w:r>
    </w:p>
    <w:p w14:paraId="57870A22" w14:textId="5601A81A" w:rsidR="004C596B" w:rsidRPr="00045CE2" w:rsidRDefault="004C596B" w:rsidP="00A04852">
      <w:pPr>
        <w:widowControl w:val="0"/>
        <w:numPr>
          <w:ilvl w:val="0"/>
          <w:numId w:val="23"/>
        </w:numPr>
        <w:spacing w:line="360" w:lineRule="auto"/>
        <w:ind w:left="1080" w:right="274"/>
        <w:rPr>
          <w:snapToGrid w:val="0"/>
        </w:rPr>
      </w:pPr>
      <w:r w:rsidRPr="00045CE2">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0671A7">
        <w:rPr>
          <w:snapToGrid w:val="0"/>
        </w:rPr>
        <w:t>Agreement</w:t>
      </w:r>
      <w:r w:rsidRPr="00045CE2">
        <w:rPr>
          <w:snapToGrid w:val="0"/>
        </w:rPr>
        <w:t>, except as here expressly stated (if any).</w:t>
      </w:r>
    </w:p>
    <w:p w14:paraId="729CA75F" w14:textId="1E0A60ED" w:rsidR="004C596B" w:rsidRPr="00045CE2" w:rsidRDefault="00491D8E" w:rsidP="00A04852">
      <w:pPr>
        <w:widowControl w:val="0"/>
        <w:tabs>
          <w:tab w:val="left" w:pos="720"/>
        </w:tabs>
        <w:spacing w:line="360" w:lineRule="auto"/>
        <w:ind w:left="720" w:right="274" w:hanging="720"/>
        <w:rPr>
          <w:snapToGrid w:val="0"/>
        </w:rPr>
      </w:pPr>
      <w:r w:rsidRPr="00045CE2">
        <w:rPr>
          <w:snapToGrid w:val="0"/>
        </w:rPr>
        <w:t>29.</w:t>
      </w:r>
      <w:r w:rsidR="004C0785">
        <w:rPr>
          <w:snapToGrid w:val="0"/>
        </w:rPr>
        <w:t>3</w:t>
      </w:r>
      <w:r w:rsidR="004C596B" w:rsidRPr="00045CE2">
        <w:rPr>
          <w:snapToGrid w:val="0"/>
        </w:rPr>
        <w:tab/>
      </w:r>
      <w:r w:rsidR="004C596B" w:rsidRPr="00045CE2">
        <w:rPr>
          <w:u w:val="single"/>
        </w:rPr>
        <w:t xml:space="preserve">Certification Regarding Debarment, Suspension, and </w:t>
      </w:r>
      <w:r w:rsidR="004C596B" w:rsidRPr="00045CE2">
        <w:rPr>
          <w:snapToGrid w:val="0"/>
          <w:u w:val="single"/>
        </w:rPr>
        <w:t>Other Responsibility</w:t>
      </w:r>
      <w:r w:rsidR="004C596B" w:rsidRPr="00045CE2">
        <w:rPr>
          <w:u w:val="single"/>
        </w:rPr>
        <w:t xml:space="preserve"> Matters-</w:t>
      </w:r>
      <w:r w:rsidR="004C596B" w:rsidRPr="00045CE2">
        <w:rPr>
          <w:u w:val="single"/>
        </w:rPr>
        <w:lastRenderedPageBreak/>
        <w:t>Primary Covered Transactions</w:t>
      </w:r>
      <w:r w:rsidR="004C596B" w:rsidRPr="00045CE2">
        <w:rPr>
          <w:snapToGrid w:val="0"/>
        </w:rPr>
        <w:t>.</w:t>
      </w:r>
      <w:r w:rsidR="004C596B" w:rsidRPr="00045CE2">
        <w:rPr>
          <w:b/>
          <w:snapToGrid w:val="0"/>
        </w:rPr>
        <w:t xml:space="preserve">  </w:t>
      </w:r>
      <w:r w:rsidR="00547735">
        <w:rPr>
          <w:snapToGrid w:val="0"/>
        </w:rPr>
        <w:t>S</w:t>
      </w:r>
      <w:r w:rsidR="00006BB3">
        <w:rPr>
          <w:snapToGrid w:val="0"/>
        </w:rPr>
        <w:t>ubs</w:t>
      </w:r>
      <w:r w:rsidR="00547735">
        <w:rPr>
          <w:snapToGrid w:val="0"/>
        </w:rPr>
        <w:t>ection</w:t>
      </w:r>
      <w:r w:rsidR="00547735" w:rsidRPr="00045CE2">
        <w:rPr>
          <w:snapToGrid w:val="0"/>
        </w:rPr>
        <w:t xml:space="preserve"> </w:t>
      </w:r>
      <w:r w:rsidR="00AA5249">
        <w:rPr>
          <w:snapToGrid w:val="0"/>
        </w:rPr>
        <w:t>29.3</w:t>
      </w:r>
      <w:r w:rsidR="009C5A40">
        <w:rPr>
          <w:snapToGrid w:val="0"/>
        </w:rPr>
        <w:t>a.</w:t>
      </w:r>
      <w:r w:rsidR="009C5A40" w:rsidRPr="00045CE2">
        <w:rPr>
          <w:snapToGrid w:val="0"/>
        </w:rPr>
        <w:t xml:space="preserve"> </w:t>
      </w:r>
      <w:r w:rsidR="004C596B" w:rsidRPr="00045CE2">
        <w:rPr>
          <w:snapToGrid w:val="0"/>
        </w:rPr>
        <w:t xml:space="preserve">below contains 10 instructions that consultant agrees to follow in making the certifications contained in </w:t>
      </w:r>
      <w:r w:rsidR="00006BB3">
        <w:rPr>
          <w:snapToGrid w:val="0"/>
        </w:rPr>
        <w:t>subsection</w:t>
      </w:r>
      <w:r w:rsidR="00547735">
        <w:rPr>
          <w:snapToGrid w:val="0"/>
        </w:rPr>
        <w:t xml:space="preserve"> </w:t>
      </w:r>
      <w:r w:rsidR="00AA5249">
        <w:rPr>
          <w:snapToGrid w:val="0"/>
        </w:rPr>
        <w:t>29.3</w:t>
      </w:r>
      <w:r w:rsidR="009C5A40">
        <w:rPr>
          <w:snapToGrid w:val="0"/>
        </w:rPr>
        <w:t>b</w:t>
      </w:r>
      <w:r w:rsidR="004C596B" w:rsidRPr="00045CE2">
        <w:rPr>
          <w:snapToGrid w:val="0"/>
        </w:rPr>
        <w:t>.</w:t>
      </w:r>
    </w:p>
    <w:p w14:paraId="7ECDCC5D" w14:textId="77777777" w:rsidR="004C596B" w:rsidRPr="00045CE2" w:rsidRDefault="004C596B" w:rsidP="00A04852">
      <w:pPr>
        <w:pStyle w:val="Heading1"/>
        <w:keepNext w:val="0"/>
        <w:widowControl w:val="0"/>
        <w:numPr>
          <w:ilvl w:val="0"/>
          <w:numId w:val="1"/>
        </w:num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right="274"/>
        <w:jc w:val="left"/>
      </w:pPr>
      <w:r w:rsidRPr="00045CE2">
        <w:t>Instructions for Certification</w:t>
      </w:r>
    </w:p>
    <w:p w14:paraId="3825F85B" w14:textId="04C50E3B" w:rsidR="004C596B" w:rsidRPr="00045CE2" w:rsidRDefault="004C596B" w:rsidP="00A04852">
      <w:pPr>
        <w:widowControl w:val="0"/>
        <w:numPr>
          <w:ilvl w:val="0"/>
          <w:numId w:val="24"/>
        </w:numPr>
        <w:tabs>
          <w:tab w:val="left" w:pos="1080"/>
        </w:tabs>
        <w:spacing w:line="360" w:lineRule="auto"/>
        <w:ind w:left="1440" w:right="274"/>
        <w:rPr>
          <w:snapToGrid w:val="0"/>
        </w:rPr>
      </w:pPr>
      <w:r w:rsidRPr="00045CE2">
        <w:rPr>
          <w:snapToGrid w:val="0"/>
        </w:rPr>
        <w:t xml:space="preserve">By signing this </w:t>
      </w:r>
      <w:r w:rsidR="000671A7">
        <w:rPr>
          <w:snapToGrid w:val="0"/>
        </w:rPr>
        <w:t>Agreement</w:t>
      </w:r>
      <w:r w:rsidRPr="00045CE2">
        <w:rPr>
          <w:snapToGrid w:val="0"/>
        </w:rPr>
        <w:t xml:space="preserve">, </w:t>
      </w:r>
      <w:r w:rsidR="00D53AA6">
        <w:rPr>
          <w:snapToGrid w:val="0"/>
        </w:rPr>
        <w:t>Consultant</w:t>
      </w:r>
      <w:r w:rsidRPr="00045CE2">
        <w:rPr>
          <w:snapToGrid w:val="0"/>
        </w:rPr>
        <w:t xml:space="preserve"> is providing the certification set out below.  </w:t>
      </w:r>
    </w:p>
    <w:p w14:paraId="23B59C8B" w14:textId="30A27860" w:rsidR="004C596B" w:rsidRPr="00045CE2" w:rsidRDefault="004C596B" w:rsidP="00A04852">
      <w:pPr>
        <w:widowControl w:val="0"/>
        <w:numPr>
          <w:ilvl w:val="0"/>
          <w:numId w:val="24"/>
        </w:numPr>
        <w:tabs>
          <w:tab w:val="left" w:pos="1080"/>
        </w:tabs>
        <w:spacing w:line="360" w:lineRule="auto"/>
        <w:ind w:left="1440" w:right="274"/>
        <w:rPr>
          <w:snapToGrid w:val="0"/>
        </w:rPr>
      </w:pPr>
      <w:r w:rsidRPr="00045CE2">
        <w:rPr>
          <w:snapToGrid w:val="0"/>
        </w:rPr>
        <w:t xml:space="preserve">The inability of a person to provide the certification required below will not necessarily result in denial of participation in this project.  </w:t>
      </w:r>
      <w:r w:rsidR="00D53AA6">
        <w:rPr>
          <w:snapToGrid w:val="0"/>
        </w:rPr>
        <w:t>Consultant</w:t>
      </w:r>
      <w:r w:rsidRPr="00045CE2">
        <w:rPr>
          <w:snapToGrid w:val="0"/>
        </w:rPr>
        <w:t xml:space="preserve"> shall submit an explanation of why it cannot provide the certification set out below.  The certification or explanation will be considered in connection with </w:t>
      </w:r>
      <w:r w:rsidR="000671A7">
        <w:rPr>
          <w:snapToGrid w:val="0"/>
        </w:rPr>
        <w:t>State’s</w:t>
      </w:r>
      <w:r w:rsidR="000671A7" w:rsidRPr="00045CE2">
        <w:rPr>
          <w:snapToGrid w:val="0"/>
        </w:rPr>
        <w:t xml:space="preserve"> </w:t>
      </w:r>
      <w:r w:rsidRPr="00045CE2">
        <w:rPr>
          <w:snapToGrid w:val="0"/>
        </w:rPr>
        <w:t xml:space="preserve">determination whether to enter into this </w:t>
      </w:r>
      <w:r w:rsidR="00E01900">
        <w:rPr>
          <w:snapToGrid w:val="0"/>
        </w:rPr>
        <w:t>Agreement</w:t>
      </w:r>
      <w:r w:rsidRPr="00045CE2">
        <w:rPr>
          <w:snapToGrid w:val="0"/>
        </w:rPr>
        <w:t xml:space="preserve">.  However, failure of </w:t>
      </w:r>
      <w:r w:rsidR="00D53AA6">
        <w:rPr>
          <w:snapToGrid w:val="0"/>
        </w:rPr>
        <w:t>Consultant</w:t>
      </w:r>
      <w:r w:rsidRPr="00045CE2">
        <w:rPr>
          <w:snapToGrid w:val="0"/>
        </w:rPr>
        <w:t xml:space="preserve"> to furnish a certification or an explanation will disqualify </w:t>
      </w:r>
      <w:r w:rsidR="00D53AA6">
        <w:rPr>
          <w:snapToGrid w:val="0"/>
        </w:rPr>
        <w:t>Consultant</w:t>
      </w:r>
      <w:r w:rsidRPr="00045CE2">
        <w:rPr>
          <w:snapToGrid w:val="0"/>
        </w:rPr>
        <w:t xml:space="preserve"> from participation in this </w:t>
      </w:r>
      <w:r w:rsidR="000671A7">
        <w:rPr>
          <w:snapToGrid w:val="0"/>
        </w:rPr>
        <w:t>Agreement</w:t>
      </w:r>
      <w:r w:rsidRPr="00045CE2">
        <w:rPr>
          <w:snapToGrid w:val="0"/>
        </w:rPr>
        <w:t xml:space="preserve">.  </w:t>
      </w:r>
    </w:p>
    <w:p w14:paraId="0943400A" w14:textId="5C0182F3" w:rsidR="004C596B" w:rsidRPr="00045CE2" w:rsidRDefault="004C596B" w:rsidP="00A04852">
      <w:pPr>
        <w:widowControl w:val="0"/>
        <w:numPr>
          <w:ilvl w:val="0"/>
          <w:numId w:val="24"/>
        </w:numPr>
        <w:tabs>
          <w:tab w:val="left" w:pos="1080"/>
        </w:tabs>
        <w:spacing w:line="360" w:lineRule="auto"/>
        <w:ind w:left="1440" w:right="274"/>
        <w:rPr>
          <w:snapToGrid w:val="0"/>
        </w:rPr>
      </w:pPr>
      <w:r w:rsidRPr="00045CE2">
        <w:rPr>
          <w:snapToGrid w:val="0"/>
        </w:rPr>
        <w:t xml:space="preserve">The certification in this clause is a material representation of fact upon which reliance was placed when </w:t>
      </w:r>
      <w:r w:rsidR="00D53AA6">
        <w:rPr>
          <w:snapToGrid w:val="0"/>
        </w:rPr>
        <w:t>State</w:t>
      </w:r>
      <w:r w:rsidRPr="00665E8A">
        <w:rPr>
          <w:snapToGrid w:val="0"/>
        </w:rPr>
        <w:t xml:space="preserve"> determined to enter into this </w:t>
      </w:r>
      <w:r w:rsidR="00E01900">
        <w:rPr>
          <w:snapToGrid w:val="0"/>
        </w:rPr>
        <w:t>Agreement</w:t>
      </w:r>
      <w:r w:rsidRPr="00045CE2">
        <w:rPr>
          <w:snapToGrid w:val="0"/>
        </w:rPr>
        <w:t xml:space="preserve">.  If it is later determined that </w:t>
      </w:r>
      <w:r w:rsidR="00D53AA6">
        <w:rPr>
          <w:snapToGrid w:val="0"/>
        </w:rPr>
        <w:t>Consultant</w:t>
      </w:r>
      <w:r w:rsidRPr="00045CE2">
        <w:rPr>
          <w:snapToGrid w:val="0"/>
        </w:rPr>
        <w:t xml:space="preserve"> knowingly rendered an erroneous certification, in addition to other remedies available to the Federal government, </w:t>
      </w:r>
      <w:r w:rsidR="00D53AA6">
        <w:rPr>
          <w:snapToGrid w:val="0"/>
        </w:rPr>
        <w:t>State</w:t>
      </w:r>
      <w:r w:rsidRPr="00665E8A">
        <w:rPr>
          <w:snapToGrid w:val="0"/>
        </w:rPr>
        <w:t xml:space="preserve"> may terminate this </w:t>
      </w:r>
      <w:r w:rsidR="00E01900">
        <w:rPr>
          <w:snapToGrid w:val="0"/>
        </w:rPr>
        <w:t>Agreement</w:t>
      </w:r>
      <w:r w:rsidRPr="00045CE2">
        <w:rPr>
          <w:snapToGrid w:val="0"/>
        </w:rPr>
        <w:t xml:space="preserve"> for cause or default.  </w:t>
      </w:r>
    </w:p>
    <w:p w14:paraId="73FC744E" w14:textId="36CBA865" w:rsidR="004C596B" w:rsidRPr="00045CE2" w:rsidRDefault="00D53AA6" w:rsidP="00A04852">
      <w:pPr>
        <w:widowControl w:val="0"/>
        <w:numPr>
          <w:ilvl w:val="0"/>
          <w:numId w:val="24"/>
        </w:numPr>
        <w:tabs>
          <w:tab w:val="left" w:pos="1080"/>
        </w:tabs>
        <w:spacing w:line="360" w:lineRule="auto"/>
        <w:ind w:left="1440" w:right="274"/>
        <w:rPr>
          <w:snapToGrid w:val="0"/>
        </w:rPr>
      </w:pPr>
      <w:r>
        <w:rPr>
          <w:snapToGrid w:val="0"/>
        </w:rPr>
        <w:t>Consultant</w:t>
      </w:r>
      <w:r w:rsidR="004C596B" w:rsidRPr="00045CE2">
        <w:rPr>
          <w:snapToGrid w:val="0"/>
        </w:rPr>
        <w:t xml:space="preserve"> shall </w:t>
      </w:r>
      <w:r w:rsidR="004C596B" w:rsidRPr="00160F0C">
        <w:rPr>
          <w:snapToGrid w:val="0"/>
        </w:rPr>
        <w:t xml:space="preserve">provide immediate written notice to </w:t>
      </w:r>
      <w:r w:rsidR="00160F0C" w:rsidRPr="00160F0C">
        <w:rPr>
          <w:snapToGrid w:val="0"/>
        </w:rPr>
        <w:t>State</w:t>
      </w:r>
      <w:r w:rsidR="004C596B" w:rsidRPr="00160F0C">
        <w:rPr>
          <w:snapToGrid w:val="0"/>
        </w:rPr>
        <w:t xml:space="preserve"> if</w:t>
      </w:r>
      <w:r w:rsidR="004C596B" w:rsidRPr="00045CE2">
        <w:rPr>
          <w:snapToGrid w:val="0"/>
        </w:rPr>
        <w:t xml:space="preserve"> at any time </w:t>
      </w:r>
      <w:r>
        <w:rPr>
          <w:snapToGrid w:val="0"/>
        </w:rPr>
        <w:t>Consultant</w:t>
      </w:r>
      <w:r w:rsidR="004C596B" w:rsidRPr="00045CE2">
        <w:rPr>
          <w:snapToGrid w:val="0"/>
        </w:rPr>
        <w:t xml:space="preserve"> learns that its certification was erroneous when submitted or has become erroneous by reason of changed circumstances.</w:t>
      </w:r>
    </w:p>
    <w:p w14:paraId="3706C8C6" w14:textId="41099784" w:rsidR="004C596B" w:rsidRPr="00045CE2" w:rsidRDefault="004C596B" w:rsidP="00A04852">
      <w:pPr>
        <w:widowControl w:val="0"/>
        <w:numPr>
          <w:ilvl w:val="0"/>
          <w:numId w:val="24"/>
        </w:numPr>
        <w:tabs>
          <w:tab w:val="left" w:pos="1080"/>
        </w:tabs>
        <w:spacing w:line="360" w:lineRule="auto"/>
        <w:ind w:left="1440" w:right="274"/>
        <w:rPr>
          <w:snapToGrid w:val="0"/>
        </w:rPr>
      </w:pPr>
      <w:r w:rsidRPr="00045CE2">
        <w:rPr>
          <w:snapToGrid w:val="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w:t>
      </w:r>
      <w:r w:rsidR="002151FC">
        <w:rPr>
          <w:snapToGrid w:val="0"/>
        </w:rPr>
        <w:t xml:space="preserve"> </w:t>
      </w:r>
      <w:r w:rsidR="002151FC" w:rsidRPr="00F4708A">
        <w:rPr>
          <w:snapToGrid w:val="0"/>
        </w:rPr>
        <w:t>– Debarment and suspension.</w:t>
      </w:r>
      <w:r w:rsidR="002151FC" w:rsidRPr="00137589">
        <w:rPr>
          <w:rFonts w:cs="Arial"/>
          <w:lang w:val="en"/>
        </w:rPr>
        <w:t xml:space="preserve">  </w:t>
      </w:r>
      <w:r w:rsidR="002151FC" w:rsidRPr="00F4708A">
        <w:rPr>
          <w:rFonts w:cs="Arial"/>
          <w:lang w:val="en"/>
        </w:rPr>
        <w:t xml:space="preserve">Exec. Order No. 12,549, </w:t>
      </w:r>
      <w:r w:rsidR="002151FC" w:rsidRPr="00137589">
        <w:rPr>
          <w:rFonts w:cs="Arial"/>
          <w:lang w:val="en"/>
        </w:rPr>
        <w:t>51 F</w:t>
      </w:r>
      <w:r w:rsidR="002151FC" w:rsidRPr="00F4708A">
        <w:rPr>
          <w:rFonts w:cs="Arial"/>
          <w:lang w:val="en"/>
        </w:rPr>
        <w:t xml:space="preserve">ed. </w:t>
      </w:r>
      <w:r w:rsidR="002151FC" w:rsidRPr="00137589">
        <w:rPr>
          <w:rFonts w:cs="Arial"/>
          <w:lang w:val="en"/>
        </w:rPr>
        <w:t>R</w:t>
      </w:r>
      <w:r w:rsidR="002151FC" w:rsidRPr="00F4708A">
        <w:rPr>
          <w:rFonts w:cs="Arial"/>
          <w:lang w:val="en"/>
        </w:rPr>
        <w:t>eg. 6370 (</w:t>
      </w:r>
      <w:r w:rsidR="002151FC" w:rsidRPr="00137589">
        <w:rPr>
          <w:rFonts w:cs="Arial"/>
          <w:lang w:val="en"/>
        </w:rPr>
        <w:t>1986</w:t>
      </w:r>
      <w:r w:rsidR="002151FC">
        <w:rPr>
          <w:rFonts w:cs="Arial"/>
          <w:lang w:val="en"/>
        </w:rPr>
        <w:t>).</w:t>
      </w:r>
      <w:r w:rsidRPr="00045CE2">
        <w:rPr>
          <w:snapToGrid w:val="0"/>
        </w:rPr>
        <w:t xml:space="preserve"> </w:t>
      </w:r>
    </w:p>
    <w:p w14:paraId="1A51381D" w14:textId="28068ABB" w:rsidR="004C596B" w:rsidRPr="00045CE2" w:rsidRDefault="00D53AA6" w:rsidP="00A04852">
      <w:pPr>
        <w:widowControl w:val="0"/>
        <w:numPr>
          <w:ilvl w:val="0"/>
          <w:numId w:val="24"/>
        </w:numPr>
        <w:tabs>
          <w:tab w:val="left" w:pos="1080"/>
        </w:tabs>
        <w:spacing w:line="360" w:lineRule="auto"/>
        <w:ind w:left="1440" w:right="274"/>
        <w:rPr>
          <w:snapToGrid w:val="0"/>
        </w:rPr>
      </w:pPr>
      <w:r>
        <w:rPr>
          <w:snapToGrid w:val="0"/>
        </w:rPr>
        <w:t>Consultant</w:t>
      </w:r>
      <w:r w:rsidR="004C596B" w:rsidRPr="00045CE2">
        <w:rPr>
          <w:snapToGrid w:val="0"/>
        </w:rPr>
        <w:t xml:space="preserve"> agrees that should the proposed covered transaction be entered into, it will not knowingly enter into any lower tier covered transaction with a person who is debarred, suspended, declared ineligible, or voluntarily excluded from participation in this covered transaction, unless authorized by </w:t>
      </w:r>
      <w:r>
        <w:rPr>
          <w:snapToGrid w:val="0"/>
        </w:rPr>
        <w:t>State</w:t>
      </w:r>
      <w:r w:rsidR="00223EF6" w:rsidRPr="00045CE2">
        <w:rPr>
          <w:snapToGrid w:val="0"/>
        </w:rPr>
        <w:t xml:space="preserve"> </w:t>
      </w:r>
      <w:r w:rsidR="004C596B" w:rsidRPr="00045CE2">
        <w:rPr>
          <w:snapToGrid w:val="0"/>
        </w:rPr>
        <w:t xml:space="preserve">before entering into this </w:t>
      </w:r>
      <w:r w:rsidR="00E01900">
        <w:rPr>
          <w:snapToGrid w:val="0"/>
        </w:rPr>
        <w:t>Agreement</w:t>
      </w:r>
      <w:r w:rsidR="004C596B" w:rsidRPr="00045CE2">
        <w:rPr>
          <w:snapToGrid w:val="0"/>
        </w:rPr>
        <w:t xml:space="preserve">.  </w:t>
      </w:r>
    </w:p>
    <w:p w14:paraId="38E25E64" w14:textId="3FAF8F57" w:rsidR="004C596B" w:rsidRPr="00045CE2" w:rsidRDefault="00D53AA6" w:rsidP="00A04852">
      <w:pPr>
        <w:widowControl w:val="0"/>
        <w:numPr>
          <w:ilvl w:val="0"/>
          <w:numId w:val="24"/>
        </w:numPr>
        <w:tabs>
          <w:tab w:val="left" w:pos="1080"/>
        </w:tabs>
        <w:spacing w:line="360" w:lineRule="auto"/>
        <w:ind w:left="1440" w:right="274"/>
        <w:rPr>
          <w:snapToGrid w:val="0"/>
        </w:rPr>
      </w:pPr>
      <w:r>
        <w:rPr>
          <w:snapToGrid w:val="0"/>
        </w:rPr>
        <w:t>Consultant</w:t>
      </w:r>
      <w:r w:rsidR="004C596B" w:rsidRPr="00045CE2">
        <w:rPr>
          <w:snapToGrid w:val="0"/>
        </w:rPr>
        <w:t xml:space="preserve"> further agrees to include the clause titled "Certification Regarding Debarment, Suspension, Ineligibility and Voluntary Exclusion - Lower Tier Covered Transaction," provided by </w:t>
      </w:r>
      <w:r>
        <w:rPr>
          <w:snapToGrid w:val="0"/>
        </w:rPr>
        <w:t>State</w:t>
      </w:r>
      <w:r w:rsidR="00223EF6" w:rsidRPr="00045CE2">
        <w:rPr>
          <w:snapToGrid w:val="0"/>
        </w:rPr>
        <w:t xml:space="preserve"> </w:t>
      </w:r>
      <w:r w:rsidR="004C596B" w:rsidRPr="00045CE2">
        <w:rPr>
          <w:snapToGrid w:val="0"/>
        </w:rPr>
        <w:t xml:space="preserve">without modification, in all lower tier covered transactions and in all solicitations for lower tier covered transactions.  </w:t>
      </w:r>
    </w:p>
    <w:p w14:paraId="5F4C0276" w14:textId="56D40E2B" w:rsidR="004C596B" w:rsidRPr="00045CE2" w:rsidRDefault="00D53AA6" w:rsidP="00A04852">
      <w:pPr>
        <w:widowControl w:val="0"/>
        <w:numPr>
          <w:ilvl w:val="0"/>
          <w:numId w:val="24"/>
        </w:numPr>
        <w:tabs>
          <w:tab w:val="left" w:pos="1080"/>
        </w:tabs>
        <w:spacing w:line="360" w:lineRule="auto"/>
        <w:ind w:left="1440" w:right="274"/>
        <w:rPr>
          <w:snapToGrid w:val="0"/>
        </w:rPr>
      </w:pPr>
      <w:r>
        <w:rPr>
          <w:snapToGrid w:val="0"/>
        </w:rPr>
        <w:lastRenderedPageBreak/>
        <w:t>Consultant</w:t>
      </w:r>
      <w:r w:rsidR="004C596B" w:rsidRPr="00045CE2">
        <w:rPr>
          <w:snapToGrid w:val="0"/>
        </w:rPr>
        <w:t xml:space="preserve"> in a covered transaction may rely upon a certification of a prospective </w:t>
      </w:r>
      <w:r w:rsidR="00547735">
        <w:rPr>
          <w:snapToGrid w:val="0"/>
        </w:rPr>
        <w:t>s</w:t>
      </w:r>
      <w:r w:rsidR="00547735" w:rsidRPr="00045CE2">
        <w:rPr>
          <w:snapToGrid w:val="0"/>
        </w:rPr>
        <w:t xml:space="preserve">ubconsultant </w:t>
      </w:r>
      <w:r w:rsidR="004C596B" w:rsidRPr="00045CE2">
        <w:rPr>
          <w:snapToGrid w:val="0"/>
        </w:rPr>
        <w:t xml:space="preserve">in a lower tier covered transaction that it is not debarred, suspended, ineligible, or voluntarily excluded from the covered transaction, unless it knows that the certification is erroneous.  A Consultant may decide the method and frequency by which it determines the eligibility of its principals.  </w:t>
      </w:r>
    </w:p>
    <w:p w14:paraId="0207446F" w14:textId="17E9E457" w:rsidR="004C596B" w:rsidRPr="00045CE2" w:rsidRDefault="004C596B" w:rsidP="00A04852">
      <w:pPr>
        <w:widowControl w:val="0"/>
        <w:numPr>
          <w:ilvl w:val="0"/>
          <w:numId w:val="24"/>
        </w:numPr>
        <w:tabs>
          <w:tab w:val="left" w:pos="1080"/>
        </w:tabs>
        <w:spacing w:line="360" w:lineRule="auto"/>
        <w:ind w:left="1440" w:right="274"/>
        <w:rPr>
          <w:snapToGrid w:val="0"/>
        </w:rPr>
      </w:pPr>
      <w:r w:rsidRPr="00045CE2">
        <w:rPr>
          <w:snapToGrid w:val="0"/>
        </w:rPr>
        <w:t xml:space="preserve">Nothing contained in the foregoing will be construed to require establishment of a system of records in order to render in good faith the certification required by this clause.  The knowledge and information of </w:t>
      </w:r>
      <w:r w:rsidR="00D53AA6">
        <w:rPr>
          <w:snapToGrid w:val="0"/>
        </w:rPr>
        <w:t>Consultant</w:t>
      </w:r>
      <w:r w:rsidRPr="00045CE2">
        <w:rPr>
          <w:snapToGrid w:val="0"/>
        </w:rPr>
        <w:t xml:space="preserve"> is not required to exceed that which is normally possessed by a prudent person in the ordinary course of business dealings.  </w:t>
      </w:r>
    </w:p>
    <w:p w14:paraId="6BD90873" w14:textId="0BE79FB0" w:rsidR="004C596B" w:rsidRPr="00045CE2" w:rsidRDefault="004C596B" w:rsidP="00A04852">
      <w:pPr>
        <w:widowControl w:val="0"/>
        <w:numPr>
          <w:ilvl w:val="0"/>
          <w:numId w:val="24"/>
        </w:numPr>
        <w:tabs>
          <w:tab w:val="left" w:pos="1080"/>
        </w:tabs>
        <w:spacing w:line="360" w:lineRule="auto"/>
        <w:ind w:left="1440" w:right="274"/>
        <w:rPr>
          <w:snapToGrid w:val="0"/>
        </w:rPr>
      </w:pPr>
      <w:r w:rsidRPr="00045CE2">
        <w:rPr>
          <w:snapToGrid w:val="0"/>
        </w:rPr>
        <w:t>Except for transactions authorized under paragraph </w:t>
      </w:r>
      <w:r w:rsidR="0004098A">
        <w:rPr>
          <w:snapToGrid w:val="0"/>
        </w:rPr>
        <w:t>a.</w:t>
      </w:r>
      <w:r w:rsidR="00BF3179">
        <w:rPr>
          <w:snapToGrid w:val="0"/>
        </w:rPr>
        <w:t>6.</w:t>
      </w:r>
      <w:r w:rsidRPr="00045CE2">
        <w:rPr>
          <w:snapToGrid w:val="0"/>
        </w:rPr>
        <w:t xml:space="preserve"> of these instructions, if </w:t>
      </w:r>
      <w:r w:rsidR="00D53AA6">
        <w:rPr>
          <w:snapToGrid w:val="0"/>
        </w:rPr>
        <w:t>Consultant</w:t>
      </w:r>
      <w:r w:rsidRPr="00045CE2">
        <w:rPr>
          <w:snapToGrid w:val="0"/>
        </w:rPr>
        <w:t xml:space="preserve"> in a covered transaction knowingly enters into a lower tier covered transaction with a person who is suspended, debarred, ineligible, or voluntarily excluded from participation in this transaction, in addition to other remedies available to the federal government, </w:t>
      </w:r>
      <w:r w:rsidR="00D53AA6">
        <w:rPr>
          <w:snapToGrid w:val="0"/>
        </w:rPr>
        <w:t>State</w:t>
      </w:r>
      <w:r w:rsidR="00223EF6" w:rsidRPr="00045CE2">
        <w:rPr>
          <w:snapToGrid w:val="0"/>
        </w:rPr>
        <w:t xml:space="preserve"> </w:t>
      </w:r>
      <w:r w:rsidRPr="00045CE2">
        <w:rPr>
          <w:snapToGrid w:val="0"/>
        </w:rPr>
        <w:t xml:space="preserve">may terminate this </w:t>
      </w:r>
      <w:r w:rsidR="00E01900">
        <w:rPr>
          <w:snapToGrid w:val="0"/>
        </w:rPr>
        <w:t>Agreement</w:t>
      </w:r>
      <w:r w:rsidRPr="00045CE2">
        <w:rPr>
          <w:snapToGrid w:val="0"/>
        </w:rPr>
        <w:t xml:space="preserve"> for cause or default.</w:t>
      </w:r>
    </w:p>
    <w:p w14:paraId="0026117B" w14:textId="77777777" w:rsidR="004C596B" w:rsidRPr="004007CD" w:rsidRDefault="004C596B" w:rsidP="00A04852">
      <w:pPr>
        <w:widowControl w:val="0"/>
        <w:numPr>
          <w:ilvl w:val="0"/>
          <w:numId w:val="1"/>
        </w:numPr>
        <w:spacing w:line="360" w:lineRule="auto"/>
        <w:ind w:left="1080" w:right="274"/>
        <w:rPr>
          <w:snapToGrid w:val="0"/>
          <w:szCs w:val="22"/>
          <w:u w:val="single"/>
        </w:rPr>
      </w:pPr>
      <w:r w:rsidRPr="004007CD">
        <w:rPr>
          <w:szCs w:val="22"/>
          <w:u w:val="single"/>
        </w:rPr>
        <w:t>Certification Regarding Debarment, Suspension, and Other Responsibility Matters - Primary Covered Transactions</w:t>
      </w:r>
    </w:p>
    <w:p w14:paraId="4F793CBA" w14:textId="748F8947" w:rsidR="004C596B" w:rsidRPr="00045CE2" w:rsidRDefault="004C596B" w:rsidP="00A04852">
      <w:pPr>
        <w:widowControl w:val="0"/>
        <w:numPr>
          <w:ilvl w:val="1"/>
          <w:numId w:val="25"/>
        </w:numPr>
        <w:tabs>
          <w:tab w:val="left" w:pos="1080"/>
        </w:tabs>
        <w:spacing w:line="360" w:lineRule="auto"/>
        <w:ind w:left="1440" w:right="274"/>
        <w:rPr>
          <w:snapToGrid w:val="0"/>
        </w:rPr>
      </w:pPr>
      <w:r w:rsidRPr="00045CE2">
        <w:rPr>
          <w:snapToGrid w:val="0"/>
        </w:rPr>
        <w:t xml:space="preserve">By signing this </w:t>
      </w:r>
      <w:r w:rsidR="000671A7">
        <w:rPr>
          <w:snapToGrid w:val="0"/>
        </w:rPr>
        <w:t>Agreement</w:t>
      </w:r>
      <w:r w:rsidRPr="00045CE2">
        <w:rPr>
          <w:snapToGrid w:val="0"/>
        </w:rPr>
        <w:t xml:space="preserve">, </w:t>
      </w:r>
      <w:r w:rsidR="00D53AA6">
        <w:rPr>
          <w:snapToGrid w:val="0"/>
        </w:rPr>
        <w:t>Consultant</w:t>
      </w:r>
      <w:r w:rsidRPr="00045CE2">
        <w:rPr>
          <w:snapToGrid w:val="0"/>
        </w:rPr>
        <w:t xml:space="preserve"> certifies to the best of its knowledge and belief, that it and its principals:</w:t>
      </w:r>
    </w:p>
    <w:p w14:paraId="791B8961" w14:textId="77777777" w:rsidR="004C596B" w:rsidRPr="00045CE2" w:rsidRDefault="004C596B" w:rsidP="00A04852">
      <w:pPr>
        <w:widowControl w:val="0"/>
        <w:numPr>
          <w:ilvl w:val="2"/>
          <w:numId w:val="26"/>
        </w:numPr>
        <w:tabs>
          <w:tab w:val="left" w:pos="1890"/>
        </w:tabs>
        <w:spacing w:line="360" w:lineRule="auto"/>
        <w:ind w:left="1890" w:right="274" w:hanging="450"/>
        <w:rPr>
          <w:snapToGrid w:val="0"/>
        </w:rPr>
      </w:pPr>
      <w:r w:rsidRPr="00045CE2">
        <w:rPr>
          <w:snapToGrid w:val="0"/>
        </w:rPr>
        <w:t>Are not presently debarred, suspended, proposed for debarment, declared ineligible, or voluntarily excluded from covered transactions by any federal department or agency;</w:t>
      </w:r>
    </w:p>
    <w:p w14:paraId="3072465A" w14:textId="41925810" w:rsidR="004C596B" w:rsidRPr="00045CE2" w:rsidRDefault="004C596B" w:rsidP="00A04852">
      <w:pPr>
        <w:widowControl w:val="0"/>
        <w:numPr>
          <w:ilvl w:val="2"/>
          <w:numId w:val="26"/>
        </w:numPr>
        <w:tabs>
          <w:tab w:val="left" w:pos="1890"/>
        </w:tabs>
        <w:spacing w:line="360" w:lineRule="auto"/>
        <w:ind w:left="1890" w:right="274" w:hanging="450"/>
        <w:rPr>
          <w:snapToGrid w:val="0"/>
        </w:rPr>
      </w:pPr>
      <w:r w:rsidRPr="00045CE2">
        <w:rPr>
          <w:snapToGrid w:val="0"/>
        </w:rPr>
        <w:t xml:space="preserve">Have not within a three-year period preceding this </w:t>
      </w:r>
      <w:r w:rsidR="00E01900">
        <w:rPr>
          <w:snapToGrid w:val="0"/>
        </w:rPr>
        <w:t>Agreement</w:t>
      </w:r>
      <w:r w:rsidRPr="00045CE2">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B01A4C4" w14:textId="119BBFE6" w:rsidR="004C596B" w:rsidRPr="00045CE2" w:rsidRDefault="004C596B" w:rsidP="00A04852">
      <w:pPr>
        <w:widowControl w:val="0"/>
        <w:numPr>
          <w:ilvl w:val="2"/>
          <w:numId w:val="26"/>
        </w:numPr>
        <w:tabs>
          <w:tab w:val="left" w:pos="1890"/>
        </w:tabs>
        <w:spacing w:line="360" w:lineRule="auto"/>
        <w:ind w:left="1890" w:right="274" w:hanging="450"/>
        <w:rPr>
          <w:snapToGrid w:val="0"/>
        </w:rPr>
      </w:pPr>
      <w:r w:rsidRPr="00045CE2">
        <w:rPr>
          <w:snapToGrid w:val="0"/>
        </w:rPr>
        <w:t xml:space="preserve">Are not presently indicted for or otherwise criminally or civilly charged by a governmental entity (federal, state, or local) with commission of any of the offenses enumerated in </w:t>
      </w:r>
      <w:r w:rsidRPr="003F193D">
        <w:rPr>
          <w:snapToGrid w:val="0"/>
        </w:rPr>
        <w:t>paragraph</w:t>
      </w:r>
      <w:r w:rsidRPr="00045CE2">
        <w:rPr>
          <w:snapToGrid w:val="0"/>
        </w:rPr>
        <w:t xml:space="preserve"> </w:t>
      </w:r>
      <w:r w:rsidR="00F31ECF">
        <w:rPr>
          <w:snapToGrid w:val="0"/>
        </w:rPr>
        <w:t>1.</w:t>
      </w:r>
      <w:r w:rsidR="004A00C3">
        <w:rPr>
          <w:snapToGrid w:val="0"/>
        </w:rPr>
        <w:t>b)</w:t>
      </w:r>
      <w:r w:rsidRPr="00045CE2">
        <w:rPr>
          <w:snapToGrid w:val="0"/>
        </w:rPr>
        <w:t xml:space="preserve"> above; and</w:t>
      </w:r>
    </w:p>
    <w:p w14:paraId="791AC446" w14:textId="6067A4AB" w:rsidR="004C596B" w:rsidRPr="00045CE2" w:rsidRDefault="004C596B" w:rsidP="00A04852">
      <w:pPr>
        <w:widowControl w:val="0"/>
        <w:numPr>
          <w:ilvl w:val="2"/>
          <w:numId w:val="26"/>
        </w:numPr>
        <w:tabs>
          <w:tab w:val="left" w:pos="1890"/>
        </w:tabs>
        <w:spacing w:line="360" w:lineRule="auto"/>
        <w:ind w:left="1890" w:right="274" w:hanging="450"/>
        <w:rPr>
          <w:snapToGrid w:val="0"/>
        </w:rPr>
      </w:pPr>
      <w:r w:rsidRPr="00045CE2">
        <w:rPr>
          <w:snapToGrid w:val="0"/>
        </w:rPr>
        <w:t xml:space="preserve">Have not within a three-year period preceding this </w:t>
      </w:r>
      <w:r w:rsidR="000671A7">
        <w:rPr>
          <w:snapToGrid w:val="0"/>
        </w:rPr>
        <w:t>Agreement</w:t>
      </w:r>
      <w:r w:rsidRPr="00045CE2">
        <w:rPr>
          <w:snapToGrid w:val="0"/>
        </w:rPr>
        <w:t xml:space="preserve"> had one or </w:t>
      </w:r>
      <w:r w:rsidRPr="00045CE2">
        <w:rPr>
          <w:snapToGrid w:val="0"/>
        </w:rPr>
        <w:lastRenderedPageBreak/>
        <w:t>more public transactions (federal, state, or local) terminated for cause or default.</w:t>
      </w:r>
    </w:p>
    <w:p w14:paraId="12E89FCD" w14:textId="41C8CEB1" w:rsidR="004C596B" w:rsidRPr="00045CE2" w:rsidRDefault="004C596B" w:rsidP="00A04852">
      <w:pPr>
        <w:widowControl w:val="0"/>
        <w:numPr>
          <w:ilvl w:val="0"/>
          <w:numId w:val="27"/>
        </w:numPr>
        <w:tabs>
          <w:tab w:val="left" w:pos="1440"/>
        </w:tabs>
        <w:spacing w:line="360" w:lineRule="auto"/>
        <w:ind w:right="274"/>
        <w:rPr>
          <w:snapToGrid w:val="0"/>
        </w:rPr>
      </w:pPr>
      <w:r w:rsidRPr="00045CE2">
        <w:rPr>
          <w:snapToGrid w:val="0"/>
        </w:rPr>
        <w:t xml:space="preserve">Where </w:t>
      </w:r>
      <w:r w:rsidR="00D53AA6">
        <w:rPr>
          <w:snapToGrid w:val="0"/>
        </w:rPr>
        <w:t>Consultant</w:t>
      </w:r>
      <w:r w:rsidRPr="00045CE2">
        <w:rPr>
          <w:snapToGrid w:val="0"/>
        </w:rPr>
        <w:t xml:space="preserve"> is unable to certify to any of the statements in this certification, such Consultant shall attach an explanation to this </w:t>
      </w:r>
      <w:r w:rsidR="00E01900">
        <w:rPr>
          <w:snapToGrid w:val="0"/>
        </w:rPr>
        <w:t>Agreement</w:t>
      </w:r>
      <w:r w:rsidRPr="00045CE2">
        <w:rPr>
          <w:snapToGrid w:val="0"/>
        </w:rPr>
        <w:t xml:space="preserve">.  I acknowledge that this certification is to be furnished to </w:t>
      </w:r>
      <w:r w:rsidR="00D53AA6">
        <w:rPr>
          <w:snapToGrid w:val="0"/>
        </w:rPr>
        <w:t>State</w:t>
      </w:r>
      <w:r w:rsidRPr="00045CE2">
        <w:t xml:space="preserve"> and the FHWA</w:t>
      </w:r>
      <w:r w:rsidRPr="00045CE2">
        <w:rPr>
          <w:snapToGrid w:val="0"/>
        </w:rPr>
        <w:t xml:space="preserve"> in connection with this </w:t>
      </w:r>
      <w:r w:rsidR="00E01900">
        <w:rPr>
          <w:snapToGrid w:val="0"/>
        </w:rPr>
        <w:t>Agreement</w:t>
      </w:r>
      <w:r w:rsidRPr="00045CE2">
        <w:rPr>
          <w:snapToGrid w:val="0"/>
        </w:rPr>
        <w:t xml:space="preserve"> involving participation of federal-aid highway funds and is subject to applicable, state and federal laws, both criminal and civil.  </w:t>
      </w:r>
    </w:p>
    <w:p w14:paraId="01474462" w14:textId="7D3CC4D6" w:rsidR="00A84880" w:rsidRPr="00045CE2" w:rsidRDefault="005C45C3" w:rsidP="00A04852">
      <w:pPr>
        <w:widowControl w:val="0"/>
        <w:spacing w:before="200" w:line="360" w:lineRule="auto"/>
        <w:ind w:right="274"/>
        <w:rPr>
          <w:b/>
          <w:u w:val="single"/>
        </w:rPr>
      </w:pPr>
      <w:r w:rsidRPr="00045CE2">
        <w:rPr>
          <w:b/>
          <w:u w:val="single"/>
        </w:rPr>
        <w:t xml:space="preserve">SECTION </w:t>
      </w:r>
      <w:r w:rsidR="005D6FDD" w:rsidRPr="00045CE2">
        <w:rPr>
          <w:b/>
          <w:u w:val="single"/>
        </w:rPr>
        <w:t>30</w:t>
      </w:r>
      <w:r w:rsidRPr="00045CE2">
        <w:rPr>
          <w:b/>
          <w:u w:val="single"/>
        </w:rPr>
        <w:t xml:space="preserve">. </w:t>
      </w:r>
      <w:r w:rsidR="00673262" w:rsidRPr="00045CE2">
        <w:rPr>
          <w:b/>
          <w:u w:val="single"/>
        </w:rPr>
        <w:t xml:space="preserve"> </w:t>
      </w:r>
      <w:r w:rsidR="00A01F28" w:rsidRPr="00045CE2">
        <w:rPr>
          <w:b/>
          <w:u w:val="single"/>
        </w:rPr>
        <w:t xml:space="preserve">NEBRASKA DEPARTMENT OF </w:t>
      </w:r>
      <w:r w:rsidR="00547735">
        <w:rPr>
          <w:b/>
          <w:u w:val="single"/>
        </w:rPr>
        <w:t>TRANSPORTATION</w:t>
      </w:r>
      <w:r w:rsidR="00547735" w:rsidRPr="00045CE2">
        <w:rPr>
          <w:b/>
          <w:u w:val="single"/>
        </w:rPr>
        <w:t> </w:t>
      </w:r>
      <w:r w:rsidRPr="00045CE2">
        <w:rPr>
          <w:b/>
          <w:u w:val="single"/>
        </w:rPr>
        <w:t>CERTIFICATION</w:t>
      </w:r>
    </w:p>
    <w:p w14:paraId="26170CF7" w14:textId="460002D2" w:rsidR="00A84880" w:rsidRPr="00045CE2" w:rsidRDefault="00041C10" w:rsidP="00A04852">
      <w:pPr>
        <w:widowControl w:val="0"/>
        <w:spacing w:line="360" w:lineRule="auto"/>
        <w:ind w:left="720" w:right="274" w:hanging="720"/>
        <w:rPr>
          <w:snapToGrid w:val="0"/>
        </w:rPr>
      </w:pPr>
      <w:r w:rsidRPr="00045CE2">
        <w:rPr>
          <w:snapToGrid w:val="0"/>
        </w:rPr>
        <w:t>30.1</w:t>
      </w:r>
      <w:r w:rsidRPr="00045CE2">
        <w:rPr>
          <w:snapToGrid w:val="0"/>
        </w:rPr>
        <w:tab/>
      </w:r>
      <w:r w:rsidR="005C45C3" w:rsidRPr="00045CE2">
        <w:rPr>
          <w:snapToGrid w:val="0"/>
        </w:rPr>
        <w:t xml:space="preserve">By signing this </w:t>
      </w:r>
      <w:r w:rsidR="00B662AC" w:rsidRPr="00045CE2">
        <w:rPr>
          <w:snapToGrid w:val="0"/>
        </w:rPr>
        <w:t>Master Agreement</w:t>
      </w:r>
      <w:r w:rsidR="005C45C3" w:rsidRPr="00045CE2">
        <w:rPr>
          <w:snapToGrid w:val="0"/>
        </w:rPr>
        <w:t xml:space="preserve">, I do hereby certify that, to the best of my knowledge, </w:t>
      </w:r>
      <w:r w:rsidR="00D53AA6">
        <w:rPr>
          <w:snapToGrid w:val="0"/>
        </w:rPr>
        <w:t>Consultant</w:t>
      </w:r>
      <w:r w:rsidR="005C45C3" w:rsidRPr="00045CE2">
        <w:rPr>
          <w:snapToGrid w:val="0"/>
        </w:rPr>
        <w:t xml:space="preserve"> or its representative has not been required, directly or indirectly as an express or implied condition in connection with obtaining or carrying out this </w:t>
      </w:r>
      <w:r w:rsidR="00B662AC" w:rsidRPr="00045CE2">
        <w:rPr>
          <w:snapToGrid w:val="0"/>
        </w:rPr>
        <w:t>Master Agreement</w:t>
      </w:r>
      <w:r w:rsidR="005C45C3" w:rsidRPr="00045CE2">
        <w:rPr>
          <w:snapToGrid w:val="0"/>
        </w:rPr>
        <w:t xml:space="preserve"> to: </w:t>
      </w:r>
    </w:p>
    <w:p w14:paraId="5D591D65" w14:textId="5658A9D6" w:rsidR="00A84880" w:rsidRPr="00045CE2" w:rsidRDefault="005C45C3" w:rsidP="00A04852">
      <w:pPr>
        <w:pStyle w:val="ListParagraph"/>
        <w:widowControl w:val="0"/>
        <w:numPr>
          <w:ilvl w:val="0"/>
          <w:numId w:val="28"/>
        </w:numPr>
        <w:spacing w:line="360" w:lineRule="auto"/>
        <w:ind w:left="1080" w:right="274"/>
        <w:rPr>
          <w:rFonts w:ascii="Arial" w:eastAsia="Times New Roman" w:hAnsi="Arial"/>
          <w:snapToGrid w:val="0"/>
          <w:szCs w:val="20"/>
        </w:rPr>
      </w:pPr>
      <w:r w:rsidRPr="00045CE2">
        <w:rPr>
          <w:rFonts w:ascii="Arial" w:eastAsia="Times New Roman" w:hAnsi="Arial"/>
          <w:snapToGrid w:val="0"/>
          <w:szCs w:val="20"/>
        </w:rPr>
        <w:t>employ or retain, or agree to employ or retain, any firm or person, or</w:t>
      </w:r>
    </w:p>
    <w:p w14:paraId="3EC9A3D7" w14:textId="050DBE0C" w:rsidR="00A84880" w:rsidRPr="00041C10" w:rsidRDefault="005C45C3" w:rsidP="00A04852">
      <w:pPr>
        <w:pStyle w:val="ListParagraph"/>
        <w:widowControl w:val="0"/>
        <w:numPr>
          <w:ilvl w:val="0"/>
          <w:numId w:val="28"/>
        </w:numPr>
        <w:spacing w:line="360" w:lineRule="auto"/>
        <w:ind w:left="1080" w:right="274"/>
        <w:rPr>
          <w:rFonts w:ascii="Arial" w:eastAsia="Times New Roman" w:hAnsi="Arial"/>
          <w:snapToGrid w:val="0"/>
          <w:szCs w:val="20"/>
        </w:rPr>
      </w:pPr>
      <w:r w:rsidRPr="00045CE2">
        <w:rPr>
          <w:rFonts w:ascii="Arial" w:eastAsia="Times New Roman" w:hAnsi="Arial"/>
          <w:snapToGrid w:val="0"/>
          <w:szCs w:val="20"/>
        </w:rPr>
        <w:t>pay or agree to pay to any firm, person, or organization, any fee, c</w:t>
      </w:r>
      <w:r w:rsidRPr="00041C10">
        <w:rPr>
          <w:rFonts w:ascii="Arial" w:eastAsia="Times New Roman" w:hAnsi="Arial"/>
          <w:snapToGrid w:val="0"/>
          <w:szCs w:val="20"/>
        </w:rPr>
        <w:t>ontribution, donation, or consideration of any kind.</w:t>
      </w:r>
    </w:p>
    <w:p w14:paraId="589F3FCD" w14:textId="39728F36" w:rsidR="00A84880" w:rsidRDefault="00041C10" w:rsidP="00A04852">
      <w:pPr>
        <w:widowControl w:val="0"/>
        <w:spacing w:line="360" w:lineRule="auto"/>
        <w:ind w:left="720" w:right="274" w:hanging="720"/>
        <w:rPr>
          <w:snapToGrid w:val="0"/>
        </w:rPr>
      </w:pPr>
      <w:r>
        <w:rPr>
          <w:snapToGrid w:val="0"/>
        </w:rPr>
        <w:t>30.2</w:t>
      </w:r>
      <w:r>
        <w:rPr>
          <w:snapToGrid w:val="0"/>
        </w:rPr>
        <w:tab/>
      </w:r>
      <w:r w:rsidR="005C45C3" w:rsidRPr="006104D6">
        <w:rPr>
          <w:snapToGrid w:val="0"/>
        </w:rPr>
        <w:t xml:space="preserve">I acknowledge that this certification is to be furnished to the FHWA, upon their request, in connection with this </w:t>
      </w:r>
      <w:r w:rsidR="00B662AC" w:rsidRPr="006104D6">
        <w:rPr>
          <w:snapToGrid w:val="0"/>
        </w:rPr>
        <w:t>Master Agreement</w:t>
      </w:r>
      <w:r w:rsidR="005C45C3" w:rsidRPr="006104D6">
        <w:rPr>
          <w:snapToGrid w:val="0"/>
        </w:rPr>
        <w:t xml:space="preserve"> involving participation of Federal-Aid highway funds and is subject to applicable state and federal laws, both criminal and civil.</w:t>
      </w:r>
    </w:p>
    <w:p w14:paraId="36833740" w14:textId="77777777" w:rsidR="00D85960" w:rsidRPr="00D85960" w:rsidRDefault="00D85960" w:rsidP="00D85960">
      <w:pPr>
        <w:widowControl w:val="0"/>
        <w:spacing w:before="200" w:line="360" w:lineRule="auto"/>
        <w:ind w:left="720" w:right="274" w:hanging="720"/>
        <w:rPr>
          <w:b/>
          <w:bCs/>
          <w:snapToGrid w:val="0"/>
          <w:u w:val="single"/>
        </w:rPr>
      </w:pPr>
      <w:bookmarkStart w:id="13" w:name="_Hlk146273298"/>
      <w:r w:rsidRPr="00D85960">
        <w:rPr>
          <w:b/>
          <w:bCs/>
          <w:snapToGrid w:val="0"/>
          <w:u w:val="single"/>
        </w:rPr>
        <w:t>SECTION 31.  AGREEMENT SIGNING PROCESS</w:t>
      </w:r>
    </w:p>
    <w:p w14:paraId="7AECDCE3" w14:textId="6237712A" w:rsidR="00D85960" w:rsidRDefault="00D85960" w:rsidP="00D85960">
      <w:pPr>
        <w:widowControl w:val="0"/>
        <w:spacing w:line="360" w:lineRule="auto"/>
        <w:ind w:right="274"/>
        <w:rPr>
          <w:snapToGrid w:val="0"/>
        </w:rPr>
      </w:pPr>
      <w:r w:rsidRPr="00D85960">
        <w:rPr>
          <w:snapToGrid w:val="0"/>
        </w:rPr>
        <w:t>The Parties agree to execute agreements, including this agreement, by electronic means, when requested by State.  Consultant has provided State with the name and valid password protected email address of Consultant’s employee(s) who is(are) currently authorized by Consultant, and by law, to execute agreements with State.  Consultant has and will make its best efforts to safeguard the email account passwords and DocuSign PIN codes.  Consultant shall promptly notify State when a designated employee is no longer authorized to sign agreements on behalf of Consultant, and shall notify State of the new employee authorized to sign on Consultant’s behalf. Consultant shall promptly notify State of any delay or defect in the electronic signing process, including (a) in receiving, reviewing, or transmitting the agreement to State, (b) difficulty signing the agreement, or (c) discovery of an unauthorized signature.  Consultant agrees to be responsible for its own negligence or actions related to the electronic signing process used by Consultant for agreements with State.</w:t>
      </w:r>
      <w:bookmarkEnd w:id="13"/>
    </w:p>
    <w:p w14:paraId="4A9A2C3D" w14:textId="44CFB70F" w:rsidR="00442532" w:rsidRDefault="00442532" w:rsidP="00442532">
      <w:pPr>
        <w:keepNext/>
        <w:keepLines/>
        <w:spacing w:before="200" w:line="360" w:lineRule="auto"/>
        <w:rPr>
          <w:snapToGrid w:val="0"/>
        </w:rPr>
      </w:pPr>
      <w:bookmarkStart w:id="14" w:name="_Hlk138773446"/>
      <w:r w:rsidRPr="0038748C">
        <w:rPr>
          <w:b/>
          <w:bCs/>
          <w:snapToGrid w:val="0"/>
          <w:u w:val="single"/>
        </w:rPr>
        <w:lastRenderedPageBreak/>
        <w:t xml:space="preserve">SECTION </w:t>
      </w:r>
      <w:r>
        <w:rPr>
          <w:b/>
          <w:snapToGrid w:val="0"/>
          <w:u w:val="single"/>
        </w:rPr>
        <w:t>32</w:t>
      </w:r>
      <w:r w:rsidRPr="0038748C">
        <w:rPr>
          <w:b/>
          <w:bCs/>
          <w:snapToGrid w:val="0"/>
          <w:u w:val="single"/>
        </w:rPr>
        <w:t xml:space="preserve">. </w:t>
      </w:r>
      <w:r w:rsidR="00176D48">
        <w:rPr>
          <w:b/>
          <w:bCs/>
          <w:snapToGrid w:val="0"/>
          <w:u w:val="single"/>
        </w:rPr>
        <w:t xml:space="preserve"> </w:t>
      </w:r>
      <w:r w:rsidRPr="0038748C">
        <w:rPr>
          <w:b/>
          <w:bCs/>
          <w:snapToGrid w:val="0"/>
          <w:u w:val="single"/>
        </w:rPr>
        <w:t>SEVERABILITY</w:t>
      </w:r>
      <w:bookmarkStart w:id="15" w:name="_Hlk103337230"/>
      <w:r>
        <w:rPr>
          <w:snapToGrid w:val="0"/>
        </w:rPr>
        <w:tab/>
      </w:r>
    </w:p>
    <w:p w14:paraId="17A005C4" w14:textId="63E12F66" w:rsidR="00442532" w:rsidRDefault="00442532" w:rsidP="00442532">
      <w:pPr>
        <w:keepNext/>
        <w:keepLines/>
        <w:spacing w:line="360" w:lineRule="auto"/>
        <w:rPr>
          <w:snapToGrid w:val="0"/>
        </w:rPr>
      </w:pPr>
      <w:r>
        <w:rPr>
          <w:snapToGrid w:val="0"/>
        </w:rPr>
        <w:t>The invalidity or unenforceability of any such clause, provision, section, or part</w:t>
      </w:r>
      <w:r w:rsidR="001F06DE">
        <w:rPr>
          <w:snapToGrid w:val="0"/>
        </w:rPr>
        <w:t xml:space="preserve"> of this Agreement</w:t>
      </w:r>
      <w:r>
        <w:rPr>
          <w:snapToGrid w:val="0"/>
        </w:rPr>
        <w:t xml:space="preserve"> shall not affect the validity or enforceability of the balance of th</w:t>
      </w:r>
      <w:r w:rsidR="001F06DE">
        <w:rPr>
          <w:snapToGrid w:val="0"/>
        </w:rPr>
        <w:t>is</w:t>
      </w:r>
      <w:r>
        <w:rPr>
          <w:snapToGrid w:val="0"/>
        </w:rPr>
        <w:t xml:space="preserve"> Agreement, which shall be construed and enforced as if th</w:t>
      </w:r>
      <w:r w:rsidR="001F06DE">
        <w:rPr>
          <w:snapToGrid w:val="0"/>
        </w:rPr>
        <w:t>is</w:t>
      </w:r>
      <w:r>
        <w:rPr>
          <w:snapToGrid w:val="0"/>
        </w:rPr>
        <w:t xml:space="preserve"> Agreement did not contain such invalid or unenforceable clause, provision, section or part.</w:t>
      </w:r>
    </w:p>
    <w:p w14:paraId="7109EF5D" w14:textId="6FAE969C" w:rsidR="00442532" w:rsidRDefault="00442532" w:rsidP="00442532">
      <w:pPr>
        <w:keepNext/>
        <w:keepLines/>
        <w:spacing w:before="200" w:line="360" w:lineRule="auto"/>
        <w:rPr>
          <w:bCs/>
        </w:rPr>
      </w:pPr>
      <w:r w:rsidRPr="008603D0">
        <w:rPr>
          <w:b/>
          <w:snapToGrid w:val="0"/>
          <w:u w:val="single"/>
        </w:rPr>
        <w:t xml:space="preserve">SECTION </w:t>
      </w:r>
      <w:r>
        <w:rPr>
          <w:b/>
          <w:snapToGrid w:val="0"/>
          <w:u w:val="single"/>
        </w:rPr>
        <w:t>33</w:t>
      </w:r>
      <w:r w:rsidRPr="008603D0">
        <w:rPr>
          <w:b/>
          <w:snapToGrid w:val="0"/>
          <w:u w:val="single"/>
        </w:rPr>
        <w:t xml:space="preserve">. </w:t>
      </w:r>
      <w:bookmarkEnd w:id="15"/>
      <w:r w:rsidR="00176D48">
        <w:rPr>
          <w:b/>
          <w:snapToGrid w:val="0"/>
          <w:u w:val="single"/>
        </w:rPr>
        <w:t xml:space="preserve"> </w:t>
      </w:r>
      <w:r>
        <w:rPr>
          <w:b/>
          <w:snapToGrid w:val="0"/>
          <w:u w:val="single"/>
        </w:rPr>
        <w:t>COMPLETENESS</w:t>
      </w:r>
      <w:r>
        <w:rPr>
          <w:bCs/>
        </w:rPr>
        <w:tab/>
      </w:r>
    </w:p>
    <w:p w14:paraId="2530C7B6" w14:textId="2E6F835A" w:rsidR="00442532" w:rsidRDefault="00442532" w:rsidP="00442532">
      <w:pPr>
        <w:spacing w:line="360" w:lineRule="auto"/>
        <w:rPr>
          <w:rFonts w:cs="Arial"/>
        </w:rPr>
      </w:pPr>
      <w:r w:rsidRPr="00C2617F">
        <w:rPr>
          <w:rFonts w:cs="Arial"/>
        </w:rPr>
        <w:t>This Agreement</w:t>
      </w:r>
      <w:r w:rsidR="001F06DE">
        <w:rPr>
          <w:rFonts w:cs="Arial"/>
        </w:rPr>
        <w:t xml:space="preserve"> and any supplements hereto constitute</w:t>
      </w:r>
      <w:r w:rsidRPr="00C2617F">
        <w:rPr>
          <w:rFonts w:cs="Arial"/>
        </w:rPr>
        <w:t xml:space="preserve"> the complete and exclusive statement of the arrangement between the </w:t>
      </w:r>
      <w:r w:rsidR="001F06DE">
        <w:rPr>
          <w:rFonts w:cs="Arial"/>
        </w:rPr>
        <w:t>P</w:t>
      </w:r>
      <w:r w:rsidRPr="00C2617F">
        <w:rPr>
          <w:rFonts w:cs="Arial"/>
        </w:rPr>
        <w:t xml:space="preserve">arties, and supersedes all proposals, oral or written, and all other communications between the </w:t>
      </w:r>
      <w:r w:rsidR="001F06DE">
        <w:rPr>
          <w:rFonts w:cs="Arial"/>
        </w:rPr>
        <w:t>P</w:t>
      </w:r>
      <w:r w:rsidRPr="00C2617F">
        <w:rPr>
          <w:rFonts w:cs="Arial"/>
        </w:rPr>
        <w:t xml:space="preserve">arties relating to the subject matter hereof. </w:t>
      </w:r>
      <w:r w:rsidR="001F06DE">
        <w:rPr>
          <w:rFonts w:cs="Arial"/>
        </w:rPr>
        <w:t>This Agreement may be</w:t>
      </w:r>
      <w:r w:rsidRPr="00C2617F">
        <w:rPr>
          <w:rFonts w:cs="Arial"/>
        </w:rPr>
        <w:t xml:space="preserve"> </w:t>
      </w:r>
      <w:r w:rsidR="001F06DE">
        <w:rPr>
          <w:rFonts w:cs="Arial"/>
        </w:rPr>
        <w:t>supplemented</w:t>
      </w:r>
      <w:r w:rsidR="001F06DE" w:rsidRPr="00C2617F">
        <w:rPr>
          <w:rFonts w:cs="Arial"/>
        </w:rPr>
        <w:t xml:space="preserve"> </w:t>
      </w:r>
      <w:r w:rsidRPr="00C2617F">
        <w:rPr>
          <w:rFonts w:cs="Arial"/>
        </w:rPr>
        <w:t xml:space="preserve">from time to time in writing by the mutual consent of the Parties. </w:t>
      </w:r>
    </w:p>
    <w:p w14:paraId="5B6A4D95" w14:textId="77777777" w:rsidR="00442532" w:rsidRPr="00837DE9" w:rsidRDefault="00442532" w:rsidP="00442532">
      <w:pPr>
        <w:spacing w:before="200" w:line="360" w:lineRule="auto"/>
        <w:rPr>
          <w:u w:val="single"/>
        </w:rPr>
      </w:pPr>
      <w:r w:rsidRPr="006A0FD7">
        <w:rPr>
          <w:b/>
          <w:u w:val="single"/>
        </w:rPr>
        <w:t xml:space="preserve">SECTION </w:t>
      </w:r>
      <w:r>
        <w:rPr>
          <w:b/>
          <w:snapToGrid w:val="0"/>
          <w:u w:val="single"/>
        </w:rPr>
        <w:t>34</w:t>
      </w:r>
      <w:r w:rsidRPr="006A0FD7">
        <w:rPr>
          <w:b/>
          <w:u w:val="single"/>
        </w:rPr>
        <w:t xml:space="preserve">.  </w:t>
      </w:r>
      <w:r>
        <w:rPr>
          <w:b/>
          <w:u w:val="single"/>
        </w:rPr>
        <w:t>FEDERAL AID REQUIRED CLAUSES</w:t>
      </w:r>
      <w:r>
        <w:rPr>
          <w:snapToGrid w:val="0"/>
        </w:rPr>
        <w:t xml:space="preserve"> </w:t>
      </w:r>
    </w:p>
    <w:p w14:paraId="182F3D60" w14:textId="77777777" w:rsidR="00442532" w:rsidRDefault="00442532" w:rsidP="00442532">
      <w:pPr>
        <w:spacing w:line="360" w:lineRule="auto"/>
        <w:rPr>
          <w:snapToGrid w:val="0"/>
        </w:rPr>
      </w:pPr>
      <w:r>
        <w:rPr>
          <w:snapToGrid w:val="0"/>
        </w:rPr>
        <w:t>The contract clauses set out on Exhibit &lt;</w:t>
      </w:r>
      <w:r w:rsidRPr="003220BD">
        <w:rPr>
          <w:snapToGrid w:val="0"/>
          <w:highlight w:val="yellow"/>
        </w:rPr>
        <w:t>2-cfr-200 clauses</w:t>
      </w:r>
      <w:r>
        <w:rPr>
          <w:snapToGrid w:val="0"/>
        </w:rPr>
        <w:t xml:space="preserve">&gt;, to the extent applicable, are </w:t>
      </w:r>
      <w:r w:rsidRPr="00EC61B9">
        <w:t>attached and incorporated herein by this reference</w:t>
      </w:r>
      <w:r>
        <w:rPr>
          <w:snapToGrid w:val="0"/>
        </w:rPr>
        <w:t>.  Consultant shall attach and incorporate Exhibit &lt;</w:t>
      </w:r>
      <w:r w:rsidRPr="003220BD">
        <w:rPr>
          <w:snapToGrid w:val="0"/>
          <w:highlight w:val="yellow"/>
        </w:rPr>
        <w:t>2-cfr-200 clauses</w:t>
      </w:r>
      <w:r>
        <w:rPr>
          <w:snapToGrid w:val="0"/>
        </w:rPr>
        <w:t>&gt; in any subconsultant agreements for work under this agreement.</w:t>
      </w:r>
    </w:p>
    <w:bookmarkEnd w:id="14"/>
    <w:p w14:paraId="20467219" w14:textId="77777777" w:rsidR="00442532" w:rsidRPr="006104D6" w:rsidRDefault="00442532" w:rsidP="00A04852">
      <w:pPr>
        <w:widowControl w:val="0"/>
        <w:spacing w:line="360" w:lineRule="auto"/>
        <w:ind w:left="720" w:right="274" w:hanging="720"/>
        <w:rPr>
          <w:snapToGrid w:val="0"/>
        </w:rPr>
      </w:pPr>
    </w:p>
    <w:p w14:paraId="2F54771F" w14:textId="5E9E953D" w:rsidR="00FF6A26" w:rsidRDefault="00FF6A26" w:rsidP="00F728CB">
      <w:pPr>
        <w:keepNext/>
        <w:keepLines/>
        <w:widowControl w:val="0"/>
        <w:spacing w:before="120" w:line="360" w:lineRule="auto"/>
        <w:ind w:right="274"/>
        <w:rPr>
          <w:snapToGrid w:val="0"/>
        </w:rPr>
      </w:pPr>
      <w:r w:rsidRPr="00041C10">
        <w:rPr>
          <w:b/>
          <w:snapToGrid w:val="0"/>
        </w:rPr>
        <w:lastRenderedPageBreak/>
        <w:t>IN WITNESS WHEREOF</w:t>
      </w:r>
      <w:r w:rsidRPr="006104D6">
        <w:rPr>
          <w:snapToGrid w:val="0"/>
        </w:rPr>
        <w:t xml:space="preserve">, the </w:t>
      </w:r>
      <w:r w:rsidR="00EF12E5" w:rsidRPr="006104D6">
        <w:rPr>
          <w:snapToGrid w:val="0"/>
        </w:rPr>
        <w:t>P</w:t>
      </w:r>
      <w:r w:rsidRPr="006104D6">
        <w:rPr>
          <w:snapToGrid w:val="0"/>
        </w:rPr>
        <w:t>arties</w:t>
      </w:r>
      <w:r w:rsidR="00EF12E5" w:rsidRPr="006104D6">
        <w:rPr>
          <w:snapToGrid w:val="0"/>
        </w:rPr>
        <w:t xml:space="preserve"> hereby execute this Master Agreement pursuant to lawful authority </w:t>
      </w:r>
      <w:r w:rsidRPr="006104D6">
        <w:rPr>
          <w:snapToGrid w:val="0"/>
        </w:rPr>
        <w:t>as of the date</w:t>
      </w:r>
      <w:r w:rsidR="00EF12E5" w:rsidRPr="006104D6">
        <w:rPr>
          <w:snapToGrid w:val="0"/>
        </w:rPr>
        <w:t xml:space="preserve"> signed by each party. Further, the Parties, by signing this Master Agreement, attest and affirm the truth of each and every certification and representation set </w:t>
      </w:r>
      <w:r w:rsidR="00547735">
        <w:rPr>
          <w:snapToGrid w:val="0"/>
        </w:rPr>
        <w:t>out</w:t>
      </w:r>
      <w:r w:rsidR="00EF12E5" w:rsidRPr="006104D6">
        <w:rPr>
          <w:snapToGrid w:val="0"/>
        </w:rPr>
        <w:t xml:space="preserve"> herein.</w:t>
      </w:r>
    </w:p>
    <w:p w14:paraId="7398C783" w14:textId="77777777" w:rsidR="00006BB3" w:rsidRDefault="00006BB3" w:rsidP="00006BB3">
      <w:pPr>
        <w:keepNext/>
        <w:keepLines/>
        <w:spacing w:line="240" w:lineRule="atLeast"/>
        <w:rPr>
          <w:snapToGrid w:val="0"/>
        </w:rPr>
      </w:pPr>
      <w:r>
        <w:rPr>
          <w:snapToGrid w:val="0"/>
          <w:shd w:val="clear" w:color="auto" w:fill="D9D9D9"/>
        </w:rPr>
        <w:t>USE FOR ELECTRONIC SIGNATURES</w:t>
      </w:r>
    </w:p>
    <w:p w14:paraId="472ADB7C" w14:textId="77777777" w:rsidR="00006BB3" w:rsidRDefault="00006BB3" w:rsidP="00006BB3">
      <w:pPr>
        <w:keepNext/>
        <w:keepLines/>
        <w:spacing w:line="240" w:lineRule="atLeast"/>
        <w:rPr>
          <w:snapToGrid w:val="0"/>
        </w:rPr>
      </w:pPr>
    </w:p>
    <w:p w14:paraId="5232F74B" w14:textId="77777777" w:rsidR="00006BB3" w:rsidRDefault="00006BB3" w:rsidP="00006BB3">
      <w:pPr>
        <w:keepNext/>
        <w:keepLines/>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Consultant </w:t>
      </w:r>
      <w:r>
        <w:rPr>
          <w:snapToGrid w:val="0"/>
        </w:rPr>
        <w:t>on:</w:t>
      </w:r>
      <w:r w:rsidRPr="00E62C15">
        <w:rPr>
          <w:snapToGrid w:val="0"/>
        </w:rPr>
        <w:t xml:space="preserve"> </w:t>
      </w:r>
      <w:r>
        <w:rPr>
          <w:snapToGrid w:val="0"/>
        </w:rPr>
        <w:tab/>
      </w:r>
      <w:r w:rsidRPr="00137589">
        <w:rPr>
          <w:snapToGrid w:val="0"/>
          <w:u w:val="single"/>
        </w:rPr>
        <w:tab/>
      </w:r>
    </w:p>
    <w:p w14:paraId="0845CA85" w14:textId="77777777" w:rsidR="00006BB3" w:rsidRDefault="00006BB3" w:rsidP="00006BB3">
      <w:pPr>
        <w:keepNext/>
        <w:keepLines/>
        <w:tabs>
          <w:tab w:val="left" w:pos="5040"/>
        </w:tabs>
        <w:spacing w:line="240" w:lineRule="atLeast"/>
        <w:rPr>
          <w:snapToGrid w:val="0"/>
        </w:rPr>
      </w:pPr>
    </w:p>
    <w:p w14:paraId="787714B9" w14:textId="77777777" w:rsidR="00006BB3" w:rsidRPr="00E62C15" w:rsidRDefault="00006BB3" w:rsidP="00006BB3">
      <w:pPr>
        <w:keepNext/>
        <w:keepLines/>
        <w:tabs>
          <w:tab w:val="left" w:pos="4680"/>
        </w:tabs>
        <w:spacing w:line="240" w:lineRule="atLeast"/>
        <w:rPr>
          <w:snapToGrid w:val="0"/>
        </w:rPr>
      </w:pPr>
      <w:r>
        <w:rPr>
          <w:snapToGrid w:val="0"/>
        </w:rPr>
        <w:tab/>
      </w:r>
      <w:r w:rsidRPr="009E4E78">
        <w:rPr>
          <w:snapToGrid w:val="0"/>
          <w:highlight w:val="yellow"/>
        </w:rPr>
        <w:t xml:space="preserve">CONSULTANT </w:t>
      </w:r>
      <w:r>
        <w:rPr>
          <w:snapToGrid w:val="0"/>
          <w:highlight w:val="yellow"/>
        </w:rPr>
        <w:t xml:space="preserve">FIRM </w:t>
      </w:r>
      <w:r w:rsidRPr="009E4E78">
        <w:rPr>
          <w:snapToGrid w:val="0"/>
          <w:highlight w:val="yellow"/>
        </w:rPr>
        <w:t>NAME</w:t>
      </w:r>
    </w:p>
    <w:p w14:paraId="0B62F732" w14:textId="77777777" w:rsidR="00006BB3" w:rsidRPr="0023742A" w:rsidRDefault="00006BB3" w:rsidP="00006BB3">
      <w:pPr>
        <w:keepNext/>
        <w:keepLines/>
        <w:tabs>
          <w:tab w:val="left" w:pos="4680"/>
        </w:tabs>
        <w:spacing w:line="240" w:lineRule="atLeast"/>
      </w:pPr>
      <w:r w:rsidRPr="0023742A">
        <w:rPr>
          <w:snapToGrid w:val="0"/>
        </w:rPr>
        <w:tab/>
      </w:r>
      <w:r w:rsidRPr="0022137C">
        <w:rPr>
          <w:snapToGrid w:val="0"/>
          <w:highlight w:val="yellow"/>
        </w:rPr>
        <w:t>Consultant Signatory Name</w:t>
      </w:r>
    </w:p>
    <w:p w14:paraId="6EB1E18C" w14:textId="77777777" w:rsidR="00006BB3" w:rsidRPr="00E62C15" w:rsidRDefault="00006BB3" w:rsidP="00006BB3">
      <w:pPr>
        <w:keepNext/>
        <w:keepLines/>
        <w:spacing w:line="240" w:lineRule="atLeast"/>
        <w:rPr>
          <w:snapToGrid w:val="0"/>
        </w:rPr>
      </w:pPr>
    </w:p>
    <w:p w14:paraId="3926B464" w14:textId="77777777" w:rsidR="00006BB3" w:rsidRPr="00E62C15" w:rsidRDefault="00006BB3" w:rsidP="00006BB3">
      <w:pPr>
        <w:keepNext/>
        <w:keepLines/>
        <w:spacing w:line="240" w:lineRule="atLeast"/>
        <w:rPr>
          <w:snapToGrid w:val="0"/>
        </w:rPr>
      </w:pPr>
    </w:p>
    <w:p w14:paraId="1CE335F9" w14:textId="77777777" w:rsidR="00006BB3" w:rsidRDefault="00006BB3" w:rsidP="00006BB3">
      <w:pPr>
        <w:keepNext/>
        <w:keepLines/>
        <w:tabs>
          <w:tab w:val="left" w:pos="4680"/>
        </w:tabs>
        <w:spacing w:line="240" w:lineRule="atLeast"/>
        <w:rPr>
          <w:snapToGrid w:val="0"/>
        </w:rPr>
      </w:pPr>
    </w:p>
    <w:p w14:paraId="539A5C89" w14:textId="77777777" w:rsidR="00006BB3" w:rsidRPr="00137589" w:rsidRDefault="00006BB3" w:rsidP="00006BB3">
      <w:pPr>
        <w:keepNext/>
        <w:keepLines/>
        <w:tabs>
          <w:tab w:val="left" w:pos="4680"/>
          <w:tab w:val="right" w:pos="8640"/>
        </w:tabs>
        <w:spacing w:line="240" w:lineRule="atLeast"/>
        <w:rPr>
          <w:snapToGrid w:val="0"/>
          <w:u w:val="single"/>
        </w:rPr>
      </w:pPr>
      <w:r w:rsidRPr="00E62C15">
        <w:rPr>
          <w:snapToGrid w:val="0"/>
        </w:rPr>
        <w:tab/>
      </w:r>
      <w:r w:rsidRPr="00137589">
        <w:rPr>
          <w:snapToGrid w:val="0"/>
          <w:u w:val="single"/>
        </w:rPr>
        <w:tab/>
      </w:r>
    </w:p>
    <w:p w14:paraId="63DCCDC2" w14:textId="77777777" w:rsidR="00006BB3" w:rsidRPr="00E62C15" w:rsidRDefault="00006BB3" w:rsidP="00006BB3">
      <w:pPr>
        <w:keepNext/>
        <w:keepLines/>
        <w:tabs>
          <w:tab w:val="left" w:pos="4680"/>
        </w:tabs>
        <w:spacing w:line="240" w:lineRule="atLeast"/>
        <w:rPr>
          <w:snapToGrid w:val="0"/>
        </w:rPr>
      </w:pPr>
      <w:r w:rsidRPr="00E62C15">
        <w:rPr>
          <w:snapToGrid w:val="0"/>
        </w:rPr>
        <w:tab/>
      </w:r>
      <w:r w:rsidRPr="00244702">
        <w:rPr>
          <w:snapToGrid w:val="0"/>
          <w:highlight w:val="yellow"/>
        </w:rPr>
        <w:t>Consultant Signatory Title</w:t>
      </w:r>
    </w:p>
    <w:p w14:paraId="28CE6B16" w14:textId="77777777" w:rsidR="00006BB3" w:rsidRDefault="00006BB3" w:rsidP="00006BB3">
      <w:pPr>
        <w:keepNext/>
        <w:keepLines/>
        <w:spacing w:line="240" w:lineRule="atLeast"/>
        <w:rPr>
          <w:snapToGrid w:val="0"/>
        </w:rPr>
      </w:pPr>
    </w:p>
    <w:p w14:paraId="11EEFC25" w14:textId="77777777" w:rsidR="00006BB3" w:rsidRDefault="00006BB3" w:rsidP="00006BB3">
      <w:pPr>
        <w:keepNext/>
        <w:keepLines/>
        <w:spacing w:line="240" w:lineRule="atLeast"/>
        <w:rPr>
          <w:snapToGrid w:val="0"/>
        </w:rPr>
      </w:pPr>
    </w:p>
    <w:p w14:paraId="184BC00E" w14:textId="77777777" w:rsidR="00006BB3" w:rsidRDefault="00006BB3" w:rsidP="00006BB3">
      <w:pPr>
        <w:keepNext/>
        <w:keepLines/>
        <w:tabs>
          <w:tab w:val="left" w:pos="720"/>
          <w:tab w:val="left" w:pos="4680"/>
          <w:tab w:val="right" w:pos="9360"/>
        </w:tabs>
        <w:spacing w:line="240" w:lineRule="atLeast"/>
        <w:rPr>
          <w:b/>
          <w:snapToGrid w:val="0"/>
        </w:rPr>
      </w:pPr>
    </w:p>
    <w:p w14:paraId="2D139DCC" w14:textId="77777777" w:rsidR="00006BB3" w:rsidRDefault="00006BB3" w:rsidP="00006BB3">
      <w:pPr>
        <w:keepNext/>
        <w:keepLines/>
        <w:tabs>
          <w:tab w:val="left" w:pos="720"/>
          <w:tab w:val="left" w:pos="4680"/>
          <w:tab w:val="right" w:pos="8640"/>
        </w:tabs>
        <w:spacing w:line="240" w:lineRule="atLeast"/>
        <w:rPr>
          <w:snapToGrid w:val="0"/>
        </w:rPr>
      </w:pPr>
      <w:r>
        <w:rPr>
          <w:b/>
          <w:snapToGrid w:val="0"/>
        </w:rPr>
        <w:tab/>
      </w:r>
      <w:r w:rsidRPr="008B2661">
        <w:rPr>
          <w:b/>
          <w:snapToGrid w:val="0"/>
        </w:rPr>
        <w:t>EXECUTED</w:t>
      </w:r>
      <w:r w:rsidRPr="00E62C15">
        <w:rPr>
          <w:snapToGrid w:val="0"/>
        </w:rPr>
        <w:t xml:space="preserve"> by the </w:t>
      </w:r>
      <w:r>
        <w:rPr>
          <w:snapToGrid w:val="0"/>
        </w:rPr>
        <w:t>State</w:t>
      </w:r>
      <w:r w:rsidRPr="00E62C15">
        <w:rPr>
          <w:snapToGrid w:val="0"/>
        </w:rPr>
        <w:t xml:space="preserve"> </w:t>
      </w:r>
      <w:r>
        <w:rPr>
          <w:snapToGrid w:val="0"/>
        </w:rPr>
        <w:t>on:</w:t>
      </w:r>
      <w:r w:rsidRPr="00E62C15">
        <w:rPr>
          <w:snapToGrid w:val="0"/>
        </w:rPr>
        <w:t xml:space="preserve"> </w:t>
      </w:r>
      <w:r>
        <w:rPr>
          <w:snapToGrid w:val="0"/>
        </w:rPr>
        <w:tab/>
      </w:r>
      <w:r w:rsidRPr="0034016B">
        <w:rPr>
          <w:snapToGrid w:val="0"/>
          <w:u w:val="single"/>
        </w:rPr>
        <w:tab/>
      </w:r>
    </w:p>
    <w:p w14:paraId="6499643D" w14:textId="77777777" w:rsidR="00006BB3" w:rsidRDefault="00006BB3" w:rsidP="00006BB3">
      <w:pPr>
        <w:keepNext/>
        <w:keepLines/>
        <w:tabs>
          <w:tab w:val="left" w:pos="5040"/>
        </w:tabs>
        <w:spacing w:line="240" w:lineRule="atLeast"/>
        <w:rPr>
          <w:snapToGrid w:val="0"/>
        </w:rPr>
      </w:pPr>
    </w:p>
    <w:p w14:paraId="6BA75CC9" w14:textId="77777777" w:rsidR="00006BB3" w:rsidRDefault="00006BB3" w:rsidP="00006BB3">
      <w:pPr>
        <w:keepNext/>
        <w:keepLines/>
        <w:tabs>
          <w:tab w:val="left" w:pos="4680"/>
        </w:tabs>
        <w:spacing w:line="240" w:lineRule="atLeast"/>
        <w:ind w:left="5040" w:hanging="360"/>
        <w:rPr>
          <w:snapToGrid w:val="0"/>
        </w:rPr>
      </w:pPr>
      <w:r>
        <w:rPr>
          <w:snapToGrid w:val="0"/>
        </w:rPr>
        <w:t>NEBRASKA DEPARTMENT OF TRANSPORTATION</w:t>
      </w:r>
    </w:p>
    <w:p w14:paraId="0E9F890D" w14:textId="77777777" w:rsidR="00006BB3" w:rsidRDefault="00006BB3" w:rsidP="00006BB3">
      <w:pPr>
        <w:keepNext/>
        <w:keepLines/>
        <w:tabs>
          <w:tab w:val="left" w:pos="4680"/>
        </w:tabs>
        <w:spacing w:line="240" w:lineRule="atLeast"/>
        <w:rPr>
          <w:snapToGrid w:val="0"/>
        </w:rPr>
      </w:pPr>
      <w:r>
        <w:rPr>
          <w:snapToGrid w:val="0"/>
        </w:rPr>
        <w:tab/>
      </w:r>
      <w:r>
        <w:rPr>
          <w:snapToGrid w:val="0"/>
          <w:highlight w:val="yellow"/>
        </w:rPr>
        <w:t>NDOT</w:t>
      </w:r>
      <w:r w:rsidRPr="0022137C">
        <w:rPr>
          <w:snapToGrid w:val="0"/>
          <w:highlight w:val="yellow"/>
        </w:rPr>
        <w:t xml:space="preserve"> Signatory Name</w:t>
      </w:r>
    </w:p>
    <w:p w14:paraId="19597F48" w14:textId="77777777" w:rsidR="00006BB3" w:rsidRPr="00E62C15" w:rsidRDefault="00006BB3" w:rsidP="00006BB3">
      <w:pPr>
        <w:keepNext/>
        <w:keepLines/>
        <w:spacing w:line="240" w:lineRule="atLeast"/>
        <w:rPr>
          <w:snapToGrid w:val="0"/>
        </w:rPr>
      </w:pPr>
    </w:p>
    <w:p w14:paraId="1974B28B" w14:textId="77777777" w:rsidR="00006BB3" w:rsidRPr="00E62C15" w:rsidRDefault="00006BB3" w:rsidP="00006BB3">
      <w:pPr>
        <w:keepNext/>
        <w:keepLines/>
        <w:spacing w:line="240" w:lineRule="atLeast"/>
        <w:rPr>
          <w:snapToGrid w:val="0"/>
        </w:rPr>
      </w:pPr>
    </w:p>
    <w:p w14:paraId="2CF2399E" w14:textId="77777777" w:rsidR="00006BB3" w:rsidRDefault="00006BB3" w:rsidP="00006BB3">
      <w:pPr>
        <w:keepNext/>
        <w:keepLines/>
        <w:tabs>
          <w:tab w:val="left" w:pos="4680"/>
        </w:tabs>
        <w:spacing w:line="240" w:lineRule="atLeast"/>
        <w:rPr>
          <w:snapToGrid w:val="0"/>
        </w:rPr>
      </w:pPr>
    </w:p>
    <w:p w14:paraId="639921F0" w14:textId="77777777" w:rsidR="00006BB3" w:rsidRPr="00137589" w:rsidRDefault="00006BB3" w:rsidP="00006BB3">
      <w:pPr>
        <w:keepNext/>
        <w:keepLines/>
        <w:tabs>
          <w:tab w:val="left" w:pos="4680"/>
          <w:tab w:val="right" w:pos="8640"/>
        </w:tabs>
        <w:spacing w:line="240" w:lineRule="atLeast"/>
        <w:rPr>
          <w:snapToGrid w:val="0"/>
          <w:u w:val="single"/>
        </w:rPr>
      </w:pPr>
      <w:r w:rsidRPr="00E62C15">
        <w:rPr>
          <w:snapToGrid w:val="0"/>
        </w:rPr>
        <w:tab/>
      </w:r>
      <w:r w:rsidRPr="00137589">
        <w:rPr>
          <w:snapToGrid w:val="0"/>
          <w:u w:val="single"/>
        </w:rPr>
        <w:tab/>
      </w:r>
    </w:p>
    <w:p w14:paraId="04B7CF3B" w14:textId="77777777" w:rsidR="00006BB3" w:rsidRPr="00E62C15" w:rsidRDefault="00006BB3" w:rsidP="00006BB3">
      <w:pPr>
        <w:keepNext/>
        <w:keepLines/>
        <w:tabs>
          <w:tab w:val="left" w:pos="4680"/>
        </w:tabs>
        <w:spacing w:line="240" w:lineRule="atLeast"/>
        <w:rPr>
          <w:snapToGrid w:val="0"/>
        </w:rPr>
      </w:pPr>
      <w:r w:rsidRPr="00E62C15">
        <w:rPr>
          <w:snapToGrid w:val="0"/>
        </w:rPr>
        <w:tab/>
      </w:r>
      <w:r>
        <w:rPr>
          <w:snapToGrid w:val="0"/>
          <w:highlight w:val="yellow"/>
        </w:rPr>
        <w:t>NDOT</w:t>
      </w:r>
      <w:r w:rsidRPr="00244702">
        <w:rPr>
          <w:snapToGrid w:val="0"/>
          <w:highlight w:val="yellow"/>
        </w:rPr>
        <w:t xml:space="preserve"> Signatory Title</w:t>
      </w:r>
    </w:p>
    <w:p w14:paraId="1A95B226" w14:textId="77777777" w:rsidR="00006BB3" w:rsidRDefault="00006BB3" w:rsidP="00006BB3">
      <w:pPr>
        <w:spacing w:line="240" w:lineRule="atLeast"/>
        <w:rPr>
          <w:snapToGrid w:val="0"/>
        </w:rPr>
      </w:pPr>
    </w:p>
    <w:p w14:paraId="7BE0199E" w14:textId="77777777" w:rsidR="00006BB3" w:rsidRDefault="00006BB3" w:rsidP="00006BB3">
      <w:pPr>
        <w:spacing w:line="240" w:lineRule="atLeast"/>
        <w:rPr>
          <w:snapToGrid w:val="0"/>
        </w:rPr>
      </w:pPr>
    </w:p>
    <w:p w14:paraId="5F43BCFB" w14:textId="77777777" w:rsidR="00006BB3" w:rsidRDefault="00006BB3" w:rsidP="00006BB3">
      <w:pPr>
        <w:spacing w:line="240" w:lineRule="atLeast"/>
        <w:rPr>
          <w:snapToGrid w:val="0"/>
        </w:rPr>
      </w:pPr>
    </w:p>
    <w:p w14:paraId="44B5C951" w14:textId="77777777" w:rsidR="00006BB3" w:rsidRDefault="00006BB3" w:rsidP="00006BB3">
      <w:pPr>
        <w:spacing w:line="240" w:lineRule="atLeast"/>
        <w:rPr>
          <w:snapToGrid w:val="0"/>
        </w:rPr>
      </w:pPr>
    </w:p>
    <w:p w14:paraId="0CF903FE" w14:textId="77777777" w:rsidR="00006BB3" w:rsidRDefault="00006BB3" w:rsidP="00006BB3">
      <w:pPr>
        <w:keepNext/>
        <w:keepLines/>
        <w:spacing w:line="240" w:lineRule="atLeast"/>
        <w:rPr>
          <w:snapToGrid w:val="0"/>
        </w:rPr>
      </w:pPr>
      <w:r>
        <w:rPr>
          <w:snapToGrid w:val="0"/>
          <w:shd w:val="clear" w:color="auto" w:fill="D9D9D9"/>
        </w:rPr>
        <w:lastRenderedPageBreak/>
        <w:t>USE FOR WET INK SIGNATURES</w:t>
      </w:r>
      <w:r>
        <w:rPr>
          <w:snapToGrid w:val="0"/>
        </w:rPr>
        <w:t xml:space="preserve"> </w:t>
      </w:r>
    </w:p>
    <w:p w14:paraId="481AD966" w14:textId="77777777" w:rsidR="00006BB3" w:rsidRPr="00843E56" w:rsidRDefault="00006BB3" w:rsidP="00006BB3">
      <w:pPr>
        <w:keepNext/>
        <w:keepLines/>
        <w:spacing w:line="240" w:lineRule="atLeast"/>
        <w:rPr>
          <w:snapToGrid w:val="0"/>
        </w:rPr>
      </w:pPr>
    </w:p>
    <w:p w14:paraId="49130BC0" w14:textId="77777777" w:rsidR="00006BB3" w:rsidRPr="00E62C15" w:rsidRDefault="00006BB3" w:rsidP="00006BB3">
      <w:pPr>
        <w:keepNext/>
        <w:keepLines/>
        <w:spacing w:line="240" w:lineRule="atLeast"/>
        <w:rPr>
          <w:snapToGrid w:val="0"/>
        </w:rPr>
      </w:pPr>
      <w:r w:rsidRPr="00843E56">
        <w:rPr>
          <w:snapToGrid w:val="0"/>
        </w:rPr>
        <w:tab/>
      </w:r>
      <w:r w:rsidRPr="006A0FD7">
        <w:rPr>
          <w:b/>
        </w:rPr>
        <w:t>EXECUTED</w:t>
      </w:r>
      <w:r w:rsidRPr="00E62C15">
        <w:rPr>
          <w:snapToGrid w:val="0"/>
        </w:rPr>
        <w:t xml:space="preserve"> by the Consultant this ___ day of _________________, 20</w:t>
      </w:r>
      <w:r>
        <w:rPr>
          <w:snapToGrid w:val="0"/>
        </w:rPr>
        <w:t xml:space="preserve">    </w:t>
      </w:r>
      <w:r w:rsidRPr="00E62C15">
        <w:rPr>
          <w:snapToGrid w:val="0"/>
        </w:rPr>
        <w:t>.</w:t>
      </w:r>
    </w:p>
    <w:p w14:paraId="7AB69B97" w14:textId="77777777" w:rsidR="00006BB3" w:rsidRPr="00E62C15" w:rsidRDefault="00006BB3" w:rsidP="00006BB3">
      <w:pPr>
        <w:keepNext/>
        <w:keepLines/>
        <w:spacing w:line="240" w:lineRule="atLeast"/>
        <w:rPr>
          <w:snapToGrid w:val="0"/>
        </w:rPr>
      </w:pPr>
    </w:p>
    <w:p w14:paraId="4A7BDDB3" w14:textId="77777777" w:rsidR="00006BB3" w:rsidRPr="0023742A" w:rsidRDefault="00006BB3" w:rsidP="00006BB3">
      <w:pPr>
        <w:keepNext/>
        <w:keepLines/>
        <w:spacing w:line="240" w:lineRule="atLeast"/>
        <w:rPr>
          <w:snapToGrid w:val="0"/>
        </w:rPr>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9E4E78">
        <w:rPr>
          <w:snapToGrid w:val="0"/>
          <w:highlight w:val="yellow"/>
        </w:rPr>
        <w:t xml:space="preserve">CONSULTANT </w:t>
      </w:r>
      <w:r>
        <w:rPr>
          <w:snapToGrid w:val="0"/>
          <w:highlight w:val="yellow"/>
        </w:rPr>
        <w:t xml:space="preserve">FIRM </w:t>
      </w:r>
      <w:r w:rsidRPr="009E4E78">
        <w:rPr>
          <w:snapToGrid w:val="0"/>
          <w:highlight w:val="yellow"/>
        </w:rPr>
        <w:t>NAME</w:t>
      </w:r>
    </w:p>
    <w:p w14:paraId="0CF500F6" w14:textId="77777777" w:rsidR="00006BB3" w:rsidRPr="0023742A" w:rsidRDefault="00006BB3" w:rsidP="00006BB3">
      <w:pPr>
        <w:keepNext/>
        <w:keepLines/>
        <w:spacing w:line="240" w:lineRule="atLeast"/>
      </w:pP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3742A">
        <w:rPr>
          <w:snapToGrid w:val="0"/>
        </w:rPr>
        <w:tab/>
      </w:r>
      <w:r w:rsidRPr="0022137C">
        <w:rPr>
          <w:snapToGrid w:val="0"/>
          <w:highlight w:val="yellow"/>
        </w:rPr>
        <w:t>Consultant Signatory Name</w:t>
      </w:r>
    </w:p>
    <w:p w14:paraId="2E32842E" w14:textId="77777777" w:rsidR="00006BB3" w:rsidRPr="00E62C15" w:rsidRDefault="00006BB3" w:rsidP="00006BB3">
      <w:pPr>
        <w:keepNext/>
        <w:keepLines/>
        <w:spacing w:line="240" w:lineRule="atLeast"/>
        <w:rPr>
          <w:snapToGrid w:val="0"/>
        </w:rPr>
      </w:pPr>
    </w:p>
    <w:p w14:paraId="6305B5FF" w14:textId="77777777" w:rsidR="00006BB3" w:rsidRPr="00E62C15" w:rsidRDefault="00006BB3" w:rsidP="00006BB3">
      <w:pPr>
        <w:keepNext/>
        <w:keepLines/>
        <w:spacing w:line="240" w:lineRule="atLeast"/>
        <w:rPr>
          <w:snapToGrid w:val="0"/>
        </w:rPr>
      </w:pPr>
    </w:p>
    <w:p w14:paraId="6D23D6F1" w14:textId="77777777" w:rsidR="00006BB3" w:rsidRPr="00E62C15" w:rsidRDefault="00006BB3" w:rsidP="00006BB3">
      <w:pPr>
        <w:keepNext/>
        <w:keepLines/>
        <w:spacing w:line="240" w:lineRule="atLeast"/>
        <w:rPr>
          <w:snapToGrid w:val="0"/>
        </w:rPr>
      </w:pPr>
    </w:p>
    <w:p w14:paraId="12F9DD8E" w14:textId="77777777" w:rsidR="00006BB3" w:rsidRPr="00E62C15" w:rsidRDefault="00006BB3" w:rsidP="00006BB3">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16B549C2" w14:textId="77777777" w:rsidR="00006BB3" w:rsidRPr="00E62C15" w:rsidRDefault="00006BB3" w:rsidP="00006BB3">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244702">
        <w:rPr>
          <w:snapToGrid w:val="0"/>
          <w:highlight w:val="yellow"/>
        </w:rPr>
        <w:t>Consultant Signatory Title</w:t>
      </w:r>
    </w:p>
    <w:p w14:paraId="43DB61A8" w14:textId="77777777" w:rsidR="00006BB3" w:rsidRPr="00E62C15" w:rsidRDefault="00006BB3" w:rsidP="00006BB3">
      <w:pPr>
        <w:keepNext/>
        <w:keepLines/>
        <w:spacing w:line="240" w:lineRule="atLeast"/>
        <w:rPr>
          <w:snapToGrid w:val="0"/>
        </w:rPr>
      </w:pPr>
    </w:p>
    <w:p w14:paraId="523E3D20" w14:textId="77777777" w:rsidR="00006BB3" w:rsidRPr="00E62C15" w:rsidRDefault="00006BB3" w:rsidP="00006BB3">
      <w:pPr>
        <w:keepNext/>
        <w:keepLines/>
        <w:spacing w:line="240" w:lineRule="atLeast"/>
        <w:rPr>
          <w:snapToGrid w:val="0"/>
        </w:rPr>
      </w:pPr>
    </w:p>
    <w:p w14:paraId="38BBDF53" w14:textId="77777777" w:rsidR="00006BB3" w:rsidRPr="00E62C15" w:rsidRDefault="00006BB3" w:rsidP="00006BB3">
      <w:pPr>
        <w:keepNext/>
        <w:keepLines/>
        <w:tabs>
          <w:tab w:val="left" w:pos="2160"/>
        </w:tabs>
        <w:spacing w:line="240" w:lineRule="atLeast"/>
        <w:rPr>
          <w:snapToGrid w:val="0"/>
        </w:rPr>
      </w:pPr>
      <w:r w:rsidRPr="00E62C15">
        <w:rPr>
          <w:snapToGrid w:val="0"/>
        </w:rPr>
        <w:t>STATE OF</w:t>
      </w:r>
      <w:r>
        <w:rPr>
          <w:snapToGrid w:val="0"/>
        </w:rPr>
        <w:t xml:space="preserve"> </w:t>
      </w:r>
      <w:r w:rsidRPr="0006155D">
        <w:rPr>
          <w:snapToGrid w:val="0"/>
          <w:highlight w:val="yellow"/>
        </w:rPr>
        <w:t>??</w:t>
      </w:r>
      <w:r w:rsidRPr="00E62C15">
        <w:rPr>
          <w:snapToGrid w:val="0"/>
        </w:rPr>
        <w:tab/>
        <w:t>)</w:t>
      </w:r>
    </w:p>
    <w:p w14:paraId="1A733FCE" w14:textId="77777777" w:rsidR="00006BB3" w:rsidRPr="00E62C15" w:rsidRDefault="00006BB3" w:rsidP="00006BB3">
      <w:pPr>
        <w:keepNext/>
        <w:keepLines/>
        <w:rPr>
          <w:snapToGrid w:val="0"/>
        </w:rPr>
      </w:pPr>
      <w:r w:rsidRPr="00E62C15">
        <w:rPr>
          <w:snapToGrid w:val="0"/>
        </w:rPr>
        <w:tab/>
      </w:r>
      <w:r w:rsidRPr="00E62C15">
        <w:rPr>
          <w:snapToGrid w:val="0"/>
        </w:rPr>
        <w:tab/>
      </w:r>
      <w:r w:rsidRPr="00E62C15">
        <w:rPr>
          <w:snapToGrid w:val="0"/>
        </w:rPr>
        <w:tab/>
        <w:t>)ss.</w:t>
      </w:r>
    </w:p>
    <w:p w14:paraId="526394B5" w14:textId="77777777" w:rsidR="00006BB3" w:rsidRPr="00E62C15" w:rsidRDefault="00006BB3" w:rsidP="00006BB3">
      <w:pPr>
        <w:keepNext/>
        <w:keepLines/>
        <w:tabs>
          <w:tab w:val="left" w:pos="2160"/>
        </w:tabs>
        <w:rPr>
          <w:snapToGrid w:val="0"/>
        </w:rPr>
      </w:pPr>
      <w:r w:rsidRPr="0006155D">
        <w:rPr>
          <w:snapToGrid w:val="0"/>
          <w:highlight w:val="yellow"/>
        </w:rPr>
        <w:t>??</w:t>
      </w:r>
      <w:r>
        <w:rPr>
          <w:snapToGrid w:val="0"/>
        </w:rPr>
        <w:t xml:space="preserve"> </w:t>
      </w:r>
      <w:r w:rsidRPr="00E62C15">
        <w:rPr>
          <w:snapToGrid w:val="0"/>
        </w:rPr>
        <w:t>COUNTY</w:t>
      </w:r>
      <w:r>
        <w:rPr>
          <w:snapToGrid w:val="0"/>
        </w:rPr>
        <w:tab/>
      </w:r>
      <w:r w:rsidRPr="00E62C15">
        <w:rPr>
          <w:snapToGrid w:val="0"/>
        </w:rPr>
        <w:t>)</w:t>
      </w:r>
    </w:p>
    <w:p w14:paraId="514CB98C" w14:textId="77777777" w:rsidR="00006BB3" w:rsidRPr="00E62C15" w:rsidRDefault="00006BB3" w:rsidP="00006BB3">
      <w:pPr>
        <w:keepNext/>
        <w:keepLines/>
        <w:spacing w:line="480" w:lineRule="atLeast"/>
        <w:rPr>
          <w:snapToGrid w:val="0"/>
        </w:rPr>
      </w:pPr>
    </w:p>
    <w:p w14:paraId="077708E1" w14:textId="77777777" w:rsidR="00006BB3" w:rsidRPr="00E62C15" w:rsidRDefault="00006BB3" w:rsidP="00006BB3">
      <w:pPr>
        <w:keepNext/>
        <w:keepLines/>
        <w:spacing w:line="240" w:lineRule="atLeast"/>
        <w:rPr>
          <w:snapToGrid w:val="0"/>
        </w:rPr>
      </w:pPr>
    </w:p>
    <w:p w14:paraId="7C9C4B1E" w14:textId="77777777" w:rsidR="00006BB3" w:rsidRPr="00E62C15" w:rsidRDefault="00006BB3" w:rsidP="00006BB3">
      <w:pPr>
        <w:keepNext/>
        <w:keepLines/>
        <w:spacing w:line="240" w:lineRule="atLeast"/>
        <w:rPr>
          <w:snapToGrid w:val="0"/>
        </w:rPr>
      </w:pPr>
      <w:r w:rsidRPr="00E62C15">
        <w:rPr>
          <w:snapToGrid w:val="0"/>
        </w:rPr>
        <w:tab/>
      </w:r>
      <w:r w:rsidRPr="008B2661">
        <w:rPr>
          <w:b/>
          <w:snapToGrid w:val="0"/>
        </w:rPr>
        <w:t>SUBSCRIBED AND SWORN</w:t>
      </w:r>
      <w:r w:rsidRPr="00E62C15">
        <w:rPr>
          <w:snapToGrid w:val="0"/>
        </w:rPr>
        <w:t xml:space="preserve"> to before me this ________ day of __________, 20</w:t>
      </w:r>
      <w:r>
        <w:rPr>
          <w:snapToGrid w:val="0"/>
        </w:rPr>
        <w:t xml:space="preserve">    </w:t>
      </w:r>
      <w:r w:rsidRPr="00E62C15">
        <w:rPr>
          <w:snapToGrid w:val="0"/>
        </w:rPr>
        <w:t>.</w:t>
      </w:r>
    </w:p>
    <w:p w14:paraId="12FAC49F" w14:textId="77777777" w:rsidR="00006BB3" w:rsidRPr="00E62C15" w:rsidRDefault="00006BB3" w:rsidP="00006BB3">
      <w:pPr>
        <w:keepNext/>
        <w:keepLines/>
        <w:spacing w:line="240" w:lineRule="atLeast"/>
        <w:rPr>
          <w:snapToGrid w:val="0"/>
        </w:rPr>
      </w:pPr>
    </w:p>
    <w:p w14:paraId="3955D204" w14:textId="77777777" w:rsidR="00006BB3" w:rsidRPr="00E62C15" w:rsidRDefault="00006BB3" w:rsidP="00006BB3">
      <w:pPr>
        <w:keepNext/>
        <w:keepLines/>
        <w:spacing w:line="240" w:lineRule="atLeast"/>
        <w:rPr>
          <w:snapToGrid w:val="0"/>
        </w:rPr>
      </w:pPr>
    </w:p>
    <w:p w14:paraId="2C66BD85" w14:textId="77777777" w:rsidR="00006BB3" w:rsidRPr="00E62C15" w:rsidRDefault="00006BB3" w:rsidP="00006BB3">
      <w:pPr>
        <w:keepNext/>
        <w:keepLines/>
        <w:spacing w:line="240" w:lineRule="atLeast"/>
        <w:rPr>
          <w:snapToGrid w:val="0"/>
        </w:rPr>
      </w:pPr>
    </w:p>
    <w:p w14:paraId="7C815787" w14:textId="77777777" w:rsidR="00006BB3" w:rsidRPr="00E62C15" w:rsidRDefault="00006BB3" w:rsidP="00006BB3">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________________________________</w:t>
      </w:r>
    </w:p>
    <w:p w14:paraId="0907C970" w14:textId="77777777" w:rsidR="00006BB3" w:rsidRPr="00E62C15" w:rsidRDefault="00006BB3" w:rsidP="00006BB3">
      <w:pPr>
        <w:keepNext/>
        <w:keepLines/>
        <w:spacing w:line="240" w:lineRule="atLeast"/>
        <w:rPr>
          <w:snapToGrid w:val="0"/>
        </w:rPr>
      </w:pP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r>
      <w:r w:rsidRPr="00E62C15">
        <w:rPr>
          <w:snapToGrid w:val="0"/>
        </w:rPr>
        <w:tab/>
        <w:t xml:space="preserve">Notary Public </w:t>
      </w:r>
    </w:p>
    <w:p w14:paraId="0AC776AD" w14:textId="77777777" w:rsidR="00006BB3" w:rsidRPr="00E62C15" w:rsidRDefault="00006BB3" w:rsidP="00006BB3">
      <w:pPr>
        <w:keepNext/>
        <w:keepLines/>
        <w:spacing w:line="240" w:lineRule="atLeast"/>
        <w:rPr>
          <w:snapToGrid w:val="0"/>
        </w:rPr>
      </w:pPr>
    </w:p>
    <w:p w14:paraId="21208C0A" w14:textId="77777777" w:rsidR="00006BB3" w:rsidRPr="00E62C15" w:rsidRDefault="00006BB3" w:rsidP="00006BB3">
      <w:pPr>
        <w:keepNext/>
        <w:keepLines/>
        <w:spacing w:line="240" w:lineRule="atLeast"/>
        <w:rPr>
          <w:snapToGrid w:val="0"/>
        </w:rPr>
      </w:pPr>
    </w:p>
    <w:p w14:paraId="78A91028" w14:textId="77777777" w:rsidR="00006BB3" w:rsidRPr="00E62C15" w:rsidRDefault="00006BB3" w:rsidP="00006BB3">
      <w:pPr>
        <w:keepNext/>
        <w:keepLines/>
        <w:spacing w:line="240" w:lineRule="atLeast"/>
        <w:rPr>
          <w:snapToGrid w:val="0"/>
        </w:rPr>
      </w:pPr>
    </w:p>
    <w:p w14:paraId="08DDB509" w14:textId="77777777" w:rsidR="00006BB3" w:rsidRPr="00E62C15" w:rsidRDefault="00006BB3" w:rsidP="00006BB3">
      <w:pPr>
        <w:keepNext/>
        <w:keepLines/>
        <w:spacing w:line="240" w:lineRule="atLeast"/>
        <w:rPr>
          <w:snapToGrid w:val="0"/>
        </w:rPr>
      </w:pPr>
      <w:r w:rsidRPr="00E62C15">
        <w:rPr>
          <w:snapToGrid w:val="0"/>
        </w:rPr>
        <w:tab/>
      </w:r>
      <w:r w:rsidRPr="006A0FD7">
        <w:rPr>
          <w:b/>
        </w:rPr>
        <w:t>EXECUTED</w:t>
      </w:r>
      <w:r w:rsidRPr="00E62C15">
        <w:rPr>
          <w:snapToGrid w:val="0"/>
        </w:rPr>
        <w:t xml:space="preserve"> by the State this _____ day of ____________________, 20</w:t>
      </w:r>
      <w:r>
        <w:rPr>
          <w:snapToGrid w:val="0"/>
        </w:rPr>
        <w:t xml:space="preserve">    </w:t>
      </w:r>
      <w:r w:rsidRPr="00E62C15">
        <w:rPr>
          <w:snapToGrid w:val="0"/>
        </w:rPr>
        <w:t>.</w:t>
      </w:r>
    </w:p>
    <w:p w14:paraId="3C76E054" w14:textId="77777777" w:rsidR="00006BB3" w:rsidRPr="00E62C15" w:rsidRDefault="00006BB3" w:rsidP="00006BB3">
      <w:pPr>
        <w:keepNext/>
        <w:keepLines/>
        <w:spacing w:line="240" w:lineRule="atLeast"/>
        <w:rPr>
          <w:snapToGrid w:val="0"/>
        </w:rPr>
      </w:pPr>
    </w:p>
    <w:p w14:paraId="3788C9FD" w14:textId="77777777" w:rsidR="00006BB3" w:rsidRPr="00E62C15" w:rsidRDefault="00006BB3" w:rsidP="00006BB3">
      <w:pPr>
        <w:keepNext/>
        <w:keepLines/>
        <w:spacing w:line="240" w:lineRule="atLeast"/>
        <w:ind w:left="5400" w:hanging="360"/>
        <w:rPr>
          <w:snapToGrid w:val="0"/>
        </w:rPr>
      </w:pPr>
      <w:r w:rsidRPr="00E62C15">
        <w:rPr>
          <w:snapToGrid w:val="0"/>
        </w:rPr>
        <w:t xml:space="preserve">NEBRASKA DEPARTMENT OF </w:t>
      </w:r>
      <w:r>
        <w:rPr>
          <w:snapToGrid w:val="0"/>
        </w:rPr>
        <w:t>TRANSPORTATION</w:t>
      </w:r>
    </w:p>
    <w:p w14:paraId="15B9AFBA" w14:textId="77777777" w:rsidR="00006BB3" w:rsidRPr="00E62C15" w:rsidRDefault="00006BB3" w:rsidP="00006BB3">
      <w:pPr>
        <w:keepNext/>
        <w:keepLines/>
        <w:spacing w:line="240" w:lineRule="atLeast"/>
        <w:rPr>
          <w:shd w:val="clear" w:color="auto" w:fill="A6A6A6"/>
        </w:rPr>
      </w:pPr>
      <w:r w:rsidRPr="00E62C15">
        <w:tab/>
      </w:r>
      <w:r w:rsidRPr="00E62C15">
        <w:tab/>
      </w:r>
      <w:r w:rsidRPr="00E62C15">
        <w:tab/>
      </w:r>
      <w:r w:rsidRPr="00E62C15">
        <w:tab/>
      </w:r>
      <w:r w:rsidRPr="00E62C15">
        <w:tab/>
      </w:r>
      <w:r w:rsidRPr="00E62C15">
        <w:tab/>
      </w:r>
      <w:r w:rsidRPr="00E62C15">
        <w:tab/>
      </w:r>
      <w:r>
        <w:rPr>
          <w:snapToGrid w:val="0"/>
          <w:highlight w:val="yellow"/>
        </w:rPr>
        <w:t>NDOT</w:t>
      </w:r>
      <w:r w:rsidRPr="0022137C">
        <w:rPr>
          <w:snapToGrid w:val="0"/>
          <w:highlight w:val="yellow"/>
        </w:rPr>
        <w:t xml:space="preserve"> Signatory Name</w:t>
      </w:r>
    </w:p>
    <w:p w14:paraId="0F972A9F" w14:textId="77777777" w:rsidR="00006BB3" w:rsidRPr="00E62C15" w:rsidRDefault="00006BB3" w:rsidP="00006BB3">
      <w:pPr>
        <w:keepNext/>
        <w:keepLines/>
        <w:spacing w:line="240" w:lineRule="atLeast"/>
        <w:rPr>
          <w:shd w:val="clear" w:color="auto" w:fill="A6A6A6"/>
        </w:rPr>
      </w:pPr>
    </w:p>
    <w:p w14:paraId="354AC425" w14:textId="77777777" w:rsidR="00006BB3" w:rsidRPr="00E62C15" w:rsidRDefault="00006BB3" w:rsidP="00006BB3">
      <w:pPr>
        <w:keepNext/>
        <w:keepLines/>
        <w:spacing w:line="240" w:lineRule="atLeast"/>
      </w:pPr>
    </w:p>
    <w:p w14:paraId="105383A1" w14:textId="77777777" w:rsidR="00006BB3" w:rsidRPr="00E62C15" w:rsidRDefault="00006BB3" w:rsidP="00006BB3">
      <w:pPr>
        <w:keepNext/>
        <w:keepLines/>
        <w:spacing w:line="240" w:lineRule="atLeast"/>
      </w:pPr>
    </w:p>
    <w:p w14:paraId="6EED7633" w14:textId="77777777" w:rsidR="00006BB3" w:rsidRPr="00E62C15" w:rsidRDefault="00006BB3" w:rsidP="00006BB3">
      <w:pPr>
        <w:keepNext/>
        <w:keepLines/>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t>______________________________</w:t>
      </w:r>
    </w:p>
    <w:p w14:paraId="26DC8401" w14:textId="77777777" w:rsidR="00006BB3" w:rsidRPr="00E62C15" w:rsidRDefault="00006BB3" w:rsidP="00006BB3">
      <w:pPr>
        <w:keepNext/>
        <w:keepLines/>
        <w:spacing w:line="240" w:lineRule="atLeast"/>
        <w:rPr>
          <w:rFonts w:cs="Arial"/>
          <w:snapToGrid w:val="0"/>
        </w:rPr>
      </w:pP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sidRPr="00E62C15">
        <w:rPr>
          <w:rFonts w:cs="Arial"/>
          <w:snapToGrid w:val="0"/>
        </w:rPr>
        <w:tab/>
      </w:r>
      <w:r>
        <w:rPr>
          <w:snapToGrid w:val="0"/>
          <w:highlight w:val="yellow"/>
        </w:rPr>
        <w:t>NDOT</w:t>
      </w:r>
      <w:r w:rsidRPr="00244702">
        <w:rPr>
          <w:snapToGrid w:val="0"/>
          <w:highlight w:val="yellow"/>
        </w:rPr>
        <w:t xml:space="preserve"> Signatory Title</w:t>
      </w:r>
    </w:p>
    <w:p w14:paraId="74C0EF67" w14:textId="77777777" w:rsidR="00006BB3" w:rsidRPr="006A0FD7" w:rsidRDefault="00006BB3" w:rsidP="00006BB3">
      <w:pPr>
        <w:keepNext/>
        <w:keepLines/>
        <w:spacing w:line="240" w:lineRule="atLeast"/>
        <w:rPr>
          <w:shd w:val="clear" w:color="auto" w:fill="D9D9D9"/>
        </w:rPr>
      </w:pPr>
    </w:p>
    <w:p w14:paraId="28AD48D7" w14:textId="77777777" w:rsidR="00006BB3" w:rsidRPr="00E62C15" w:rsidRDefault="00006BB3" w:rsidP="00006BB3">
      <w:pPr>
        <w:keepNext/>
        <w:keepLines/>
        <w:spacing w:line="240" w:lineRule="atLeast"/>
      </w:pPr>
    </w:p>
    <w:sectPr w:rsidR="00006BB3" w:rsidRPr="00E62C15" w:rsidSect="00A85813">
      <w:footerReference w:type="default" r:id="rId21"/>
      <w:headerReference w:type="first" r:id="rId22"/>
      <w:footerReference w:type="first" r:id="rId23"/>
      <w:pgSz w:w="12240" w:h="15840" w:code="1"/>
      <w:pgMar w:top="1440" w:right="1166"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8293" w14:textId="77777777" w:rsidR="00D52122" w:rsidRDefault="00D52122" w:rsidP="00B62988">
      <w:r>
        <w:separator/>
      </w:r>
    </w:p>
  </w:endnote>
  <w:endnote w:type="continuationSeparator" w:id="0">
    <w:p w14:paraId="30FFD77C" w14:textId="77777777" w:rsidR="00D52122" w:rsidRDefault="00D52122" w:rsidP="00B62988">
      <w:r>
        <w:continuationSeparator/>
      </w:r>
    </w:p>
  </w:endnote>
  <w:endnote w:type="continuationNotice" w:id="1">
    <w:p w14:paraId="5EE8506B" w14:textId="77777777" w:rsidR="00D52122" w:rsidRDefault="00D52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F507" w14:textId="33E89AAA" w:rsidR="00D52122" w:rsidRPr="00D13635" w:rsidRDefault="00D52122" w:rsidP="008009E4">
    <w:pPr>
      <w:tabs>
        <w:tab w:val="center" w:pos="4680"/>
        <w:tab w:val="right" w:pos="9360"/>
      </w:tabs>
      <w:rPr>
        <w:rFonts w:cs="Arial"/>
        <w:noProof/>
        <w:sz w:val="20"/>
      </w:rPr>
    </w:pPr>
    <w:r w:rsidRPr="00D13635">
      <w:rPr>
        <w:rStyle w:val="PageNumber"/>
        <w:rFonts w:cs="Arial"/>
        <w:sz w:val="20"/>
      </w:rPr>
      <w:t>Master Agreement</w:t>
    </w:r>
    <w:r w:rsidRPr="00D13635">
      <w:rPr>
        <w:rStyle w:val="PageNumber"/>
        <w:rFonts w:cs="Arial"/>
        <w:sz w:val="20"/>
      </w:rPr>
      <w:tab/>
    </w:r>
    <w:r w:rsidRPr="00D13635">
      <w:rPr>
        <w:rStyle w:val="PageNumber"/>
        <w:rFonts w:cs="Arial"/>
        <w:sz w:val="20"/>
      </w:rPr>
      <w:tab/>
    </w:r>
    <w:r w:rsidRPr="00D13635">
      <w:rPr>
        <w:rFonts w:cs="Arial"/>
        <w:sz w:val="20"/>
      </w:rPr>
      <w:t xml:space="preserve">Page </w:t>
    </w:r>
    <w:r w:rsidRPr="00D13635">
      <w:rPr>
        <w:rFonts w:cs="Arial"/>
        <w:sz w:val="20"/>
      </w:rPr>
      <w:fldChar w:fldCharType="begin"/>
    </w:r>
    <w:r w:rsidRPr="00D13635">
      <w:rPr>
        <w:rFonts w:cs="Arial"/>
        <w:sz w:val="20"/>
      </w:rPr>
      <w:instrText xml:space="preserve"> PAGE   \* MERGEFORMAT </w:instrText>
    </w:r>
    <w:r w:rsidRPr="00D13635">
      <w:rPr>
        <w:rFonts w:cs="Arial"/>
        <w:sz w:val="20"/>
      </w:rPr>
      <w:fldChar w:fldCharType="separate"/>
    </w:r>
    <w:r w:rsidR="004D6AC4" w:rsidRPr="00D13635">
      <w:rPr>
        <w:rFonts w:cs="Arial"/>
        <w:noProof/>
        <w:sz w:val="20"/>
      </w:rPr>
      <w:t>5</w:t>
    </w:r>
    <w:r w:rsidRPr="00D13635">
      <w:rPr>
        <w:rFonts w:cs="Arial"/>
        <w:noProof/>
        <w:sz w:val="20"/>
      </w:rPr>
      <w:fldChar w:fldCharType="end"/>
    </w:r>
    <w:r w:rsidRPr="00D13635">
      <w:rPr>
        <w:rFonts w:cs="Arial"/>
        <w:noProof/>
        <w:sz w:val="20"/>
      </w:rPr>
      <w:t xml:space="preserve"> of </w:t>
    </w:r>
    <w:r w:rsidRPr="00D13635">
      <w:rPr>
        <w:rFonts w:cs="Arial"/>
        <w:noProof/>
        <w:sz w:val="20"/>
      </w:rPr>
      <w:fldChar w:fldCharType="begin"/>
    </w:r>
    <w:r w:rsidRPr="00D13635">
      <w:rPr>
        <w:rFonts w:cs="Arial"/>
        <w:noProof/>
        <w:sz w:val="20"/>
      </w:rPr>
      <w:instrText xml:space="preserve"> NUMPAGES   \* MERGEFORMAT </w:instrText>
    </w:r>
    <w:r w:rsidRPr="00D13635">
      <w:rPr>
        <w:rFonts w:cs="Arial"/>
        <w:noProof/>
        <w:sz w:val="20"/>
      </w:rPr>
      <w:fldChar w:fldCharType="separate"/>
    </w:r>
    <w:r w:rsidR="004D6AC4" w:rsidRPr="00D13635">
      <w:rPr>
        <w:rFonts w:cs="Arial"/>
        <w:noProof/>
        <w:sz w:val="20"/>
      </w:rPr>
      <w:t>22</w:t>
    </w:r>
    <w:r w:rsidRPr="00D13635">
      <w:rPr>
        <w:rFonts w:cs="Arial"/>
        <w:noProof/>
        <w:sz w:val="20"/>
      </w:rPr>
      <w:fldChar w:fldCharType="end"/>
    </w:r>
  </w:p>
  <w:p w14:paraId="07BAB292" w14:textId="132C6387" w:rsidR="00D52122" w:rsidRPr="00D13635" w:rsidRDefault="00D52122" w:rsidP="008009E4">
    <w:pPr>
      <w:tabs>
        <w:tab w:val="center" w:pos="4680"/>
        <w:tab w:val="right" w:pos="9360"/>
      </w:tabs>
      <w:rPr>
        <w:rFonts w:cs="Arial"/>
        <w:sz w:val="20"/>
      </w:rPr>
    </w:pPr>
    <w:r w:rsidRPr="00D13635">
      <w:rPr>
        <w:rFonts w:cs="Arial"/>
        <w:sz w:val="20"/>
      </w:rPr>
      <w:t>Construction Engineering (CE) Services for LPA Projects</w:t>
    </w:r>
    <w:r w:rsidRPr="00D13635">
      <w:rPr>
        <w:rFonts w:cs="Arial"/>
        <w:noProof/>
        <w:sz w:val="20"/>
      </w:rPr>
      <w:tab/>
      <w:t xml:space="preserve">Agreement No. </w:t>
    </w:r>
    <w:r w:rsidRPr="00D13635">
      <w:rPr>
        <w:rFonts w:cs="Arial"/>
        <w:noProof/>
        <w:sz w:val="20"/>
        <w:highlight w:val="yellow"/>
      </w:rPr>
      <w:t>BK</w:t>
    </w:r>
    <w:r w:rsidR="007D79B1" w:rsidRPr="00D13635">
      <w:rPr>
        <w:rFonts w:cs="Arial"/>
        <w:noProof/>
        <w:sz w:val="20"/>
        <w:highlight w:val="yellow"/>
      </w:rPr>
      <w:t>2107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7E27" w14:textId="3F33325A" w:rsidR="00D52122" w:rsidRPr="008009E4" w:rsidRDefault="00D52122" w:rsidP="008009E4">
    <w:pPr>
      <w:pStyle w:val="Footer"/>
      <w:tabs>
        <w:tab w:val="clear" w:pos="4320"/>
        <w:tab w:val="clear" w:pos="8640"/>
        <w:tab w:val="center" w:pos="4680"/>
        <w:tab w:val="right" w:pos="9360"/>
      </w:tabs>
      <w:rPr>
        <w:sz w:val="20"/>
      </w:rPr>
    </w:pPr>
    <w:r w:rsidRPr="008009E4">
      <w:rPr>
        <w:rStyle w:val="PageNumber"/>
        <w:sz w:val="20"/>
      </w:rPr>
      <w:t>Template T-AGR-7</w:t>
    </w:r>
    <w:r>
      <w:rPr>
        <w:rStyle w:val="PageNumber"/>
        <w:sz w:val="20"/>
      </w:rPr>
      <w:t xml:space="preserve"> </w:t>
    </w:r>
    <w:r w:rsidR="001154DA">
      <w:rPr>
        <w:rStyle w:val="PageNumber"/>
        <w:sz w:val="20"/>
      </w:rPr>
      <w:t xml:space="preserve">(rev </w:t>
    </w:r>
    <w:r w:rsidR="001F06DE">
      <w:rPr>
        <w:rStyle w:val="PageNumber"/>
        <w:sz w:val="20"/>
      </w:rPr>
      <w:t>04/01/2025</w:t>
    </w:r>
    <w:r w:rsidR="00442532">
      <w:rPr>
        <w:rStyle w:val="PageNumber"/>
        <w:sz w:val="20"/>
      </w:rPr>
      <w:t>)</w:t>
    </w:r>
    <w:r w:rsidRPr="008009E4">
      <w:rPr>
        <w:rStyle w:val="PageNumber"/>
        <w:sz w:val="20"/>
      </w:rPr>
      <w:tab/>
    </w:r>
    <w:r w:rsidRPr="008009E4">
      <w:rPr>
        <w:rStyle w:val="PageNumber"/>
        <w:sz w:val="20"/>
      </w:rPr>
      <w:tab/>
      <w:t xml:space="preserve">Page </w:t>
    </w:r>
    <w:r w:rsidRPr="008009E4">
      <w:rPr>
        <w:rStyle w:val="PageNumber"/>
        <w:sz w:val="20"/>
      </w:rPr>
      <w:fldChar w:fldCharType="begin"/>
    </w:r>
    <w:r w:rsidRPr="008009E4">
      <w:rPr>
        <w:rStyle w:val="PageNumber"/>
        <w:sz w:val="20"/>
      </w:rPr>
      <w:instrText xml:space="preserve"> PAGE   \* MERGEFORMAT </w:instrText>
    </w:r>
    <w:r w:rsidRPr="008009E4">
      <w:rPr>
        <w:rStyle w:val="PageNumber"/>
        <w:sz w:val="20"/>
      </w:rPr>
      <w:fldChar w:fldCharType="separate"/>
    </w:r>
    <w:r w:rsidR="004D6AC4">
      <w:rPr>
        <w:rStyle w:val="PageNumber"/>
        <w:noProof/>
        <w:sz w:val="20"/>
      </w:rPr>
      <w:t>1</w:t>
    </w:r>
    <w:r w:rsidRPr="008009E4">
      <w:rPr>
        <w:rStyle w:val="PageNumber"/>
        <w:noProof/>
        <w:sz w:val="20"/>
      </w:rPr>
      <w:fldChar w:fldCharType="end"/>
    </w:r>
    <w:r w:rsidRPr="008009E4">
      <w:rPr>
        <w:rStyle w:val="PageNumber"/>
        <w:noProof/>
        <w:sz w:val="20"/>
      </w:rPr>
      <w:t xml:space="preserve"> of </w:t>
    </w:r>
    <w:r w:rsidRPr="008009E4">
      <w:rPr>
        <w:rStyle w:val="PageNumber"/>
        <w:noProof/>
        <w:sz w:val="20"/>
      </w:rPr>
      <w:fldChar w:fldCharType="begin"/>
    </w:r>
    <w:r w:rsidRPr="008009E4">
      <w:rPr>
        <w:rStyle w:val="PageNumber"/>
        <w:noProof/>
        <w:sz w:val="20"/>
      </w:rPr>
      <w:instrText xml:space="preserve"> NUMPAGES   \* MERGEFORMAT </w:instrText>
    </w:r>
    <w:r w:rsidRPr="008009E4">
      <w:rPr>
        <w:rStyle w:val="PageNumber"/>
        <w:noProof/>
        <w:sz w:val="20"/>
      </w:rPr>
      <w:fldChar w:fldCharType="separate"/>
    </w:r>
    <w:r w:rsidR="004D6AC4">
      <w:rPr>
        <w:rStyle w:val="PageNumber"/>
        <w:noProof/>
        <w:sz w:val="20"/>
      </w:rPr>
      <w:t>22</w:t>
    </w:r>
    <w:r w:rsidRPr="008009E4">
      <w:rPr>
        <w:rStyle w:val="PageNumbe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D0E3" w14:textId="77777777" w:rsidR="00D52122" w:rsidRDefault="00D52122" w:rsidP="00B62988">
      <w:r>
        <w:separator/>
      </w:r>
    </w:p>
  </w:footnote>
  <w:footnote w:type="continuationSeparator" w:id="0">
    <w:p w14:paraId="761E6325" w14:textId="77777777" w:rsidR="00D52122" w:rsidRDefault="00D52122" w:rsidP="00B62988">
      <w:r>
        <w:continuationSeparator/>
      </w:r>
    </w:p>
  </w:footnote>
  <w:footnote w:type="continuationNotice" w:id="1">
    <w:p w14:paraId="38044D51" w14:textId="77777777" w:rsidR="00D52122" w:rsidRDefault="00D52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266"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105"/>
      <w:gridCol w:w="711"/>
      <w:gridCol w:w="1450"/>
    </w:tblGrid>
    <w:tr w:rsidR="00E06C75" w:rsidRPr="004D700F" w14:paraId="4672426B" w14:textId="77777777" w:rsidTr="00144473">
      <w:trPr>
        <w:cantSplit/>
      </w:trPr>
      <w:tc>
        <w:tcPr>
          <w:tcW w:w="2105" w:type="dxa"/>
          <w:shd w:val="clear" w:color="auto" w:fill="auto"/>
        </w:tcPr>
        <w:p w14:paraId="7785CC5D" w14:textId="77777777" w:rsidR="00E06C75" w:rsidRPr="00756F8F" w:rsidRDefault="00E06C75" w:rsidP="00E06C75">
          <w:pPr>
            <w:jc w:val="right"/>
            <w:rPr>
              <w:sz w:val="20"/>
            </w:rPr>
          </w:pPr>
          <w:r w:rsidRPr="00756F8F">
            <w:rPr>
              <w:sz w:val="20"/>
            </w:rPr>
            <w:t>Agreement No.</w:t>
          </w:r>
        </w:p>
      </w:tc>
      <w:tc>
        <w:tcPr>
          <w:tcW w:w="2161" w:type="dxa"/>
          <w:gridSpan w:val="2"/>
          <w:shd w:val="clear" w:color="auto" w:fill="auto"/>
          <w:noWrap/>
        </w:tcPr>
        <w:p w14:paraId="62FE077D" w14:textId="38A17249" w:rsidR="00E06C75" w:rsidRPr="00756F8F" w:rsidRDefault="00E06C75" w:rsidP="0046323A">
          <w:pPr>
            <w:jc w:val="right"/>
            <w:rPr>
              <w:sz w:val="20"/>
            </w:rPr>
          </w:pPr>
          <w:r>
            <w:rPr>
              <w:sz w:val="20"/>
              <w:highlight w:val="yellow"/>
            </w:rPr>
            <w:t>B</w:t>
          </w:r>
          <w:r w:rsidRPr="009E4E78">
            <w:rPr>
              <w:sz w:val="20"/>
              <w:highlight w:val="yellow"/>
            </w:rPr>
            <w:t>K</w:t>
          </w:r>
          <w:r w:rsidR="005C6180">
            <w:rPr>
              <w:sz w:val="20"/>
              <w:highlight w:val="yellow"/>
            </w:rPr>
            <w:t>2107</w:t>
          </w:r>
        </w:p>
      </w:tc>
    </w:tr>
    <w:tr w:rsidR="00E06C75" w14:paraId="5448B950" w14:textId="77777777" w:rsidTr="00144473">
      <w:trPr>
        <w:cantSplit/>
      </w:trPr>
      <w:tc>
        <w:tcPr>
          <w:tcW w:w="2105" w:type="dxa"/>
          <w:shd w:val="clear" w:color="auto" w:fill="auto"/>
        </w:tcPr>
        <w:p w14:paraId="286ACDF3" w14:textId="77777777" w:rsidR="00E06C75" w:rsidRPr="001236B5" w:rsidRDefault="00E06C75" w:rsidP="00E06C75">
          <w:pPr>
            <w:jc w:val="right"/>
            <w:rPr>
              <w:sz w:val="20"/>
            </w:rPr>
          </w:pPr>
          <w:r w:rsidRPr="00F758EB">
            <w:rPr>
              <w:sz w:val="20"/>
            </w:rPr>
            <w:t>Expiration Date</w:t>
          </w:r>
        </w:p>
      </w:tc>
      <w:tc>
        <w:tcPr>
          <w:tcW w:w="2161" w:type="dxa"/>
          <w:gridSpan w:val="2"/>
          <w:shd w:val="clear" w:color="auto" w:fill="auto"/>
          <w:noWrap/>
        </w:tcPr>
        <w:p w14:paraId="246BBD45" w14:textId="52553F8E" w:rsidR="00E06C75" w:rsidRPr="001236B5" w:rsidRDefault="005C6180" w:rsidP="00E06C75">
          <w:pPr>
            <w:ind w:left="-108" w:firstLine="108"/>
            <w:jc w:val="right"/>
            <w:rPr>
              <w:sz w:val="20"/>
            </w:rPr>
          </w:pPr>
          <w:r w:rsidRPr="005C6180">
            <w:rPr>
              <w:sz w:val="20"/>
              <w:highlight w:val="yellow"/>
            </w:rPr>
            <w:t>DATE</w:t>
          </w:r>
        </w:p>
      </w:tc>
    </w:tr>
    <w:tr w:rsidR="00E06C75" w14:paraId="456274EE" w14:textId="77777777" w:rsidTr="00144473">
      <w:trPr>
        <w:cantSplit/>
      </w:trPr>
      <w:tc>
        <w:tcPr>
          <w:tcW w:w="2105" w:type="dxa"/>
          <w:shd w:val="clear" w:color="auto" w:fill="auto"/>
        </w:tcPr>
        <w:p w14:paraId="04FA0337" w14:textId="77777777" w:rsidR="00E06C75" w:rsidRPr="001236B5" w:rsidRDefault="00E06C75" w:rsidP="00E06C75">
          <w:pPr>
            <w:jc w:val="right"/>
            <w:rPr>
              <w:sz w:val="20"/>
              <w:highlight w:val="yellow"/>
            </w:rPr>
          </w:pPr>
          <w:r>
            <w:rPr>
              <w:sz w:val="20"/>
            </w:rPr>
            <w:t>Maximum Authorized</w:t>
          </w:r>
        </w:p>
      </w:tc>
      <w:tc>
        <w:tcPr>
          <w:tcW w:w="2161" w:type="dxa"/>
          <w:gridSpan w:val="2"/>
          <w:shd w:val="clear" w:color="auto" w:fill="auto"/>
          <w:noWrap/>
        </w:tcPr>
        <w:p w14:paraId="0659FD98" w14:textId="3282992F" w:rsidR="00E06C75" w:rsidRPr="001236B5" w:rsidRDefault="00E06C75" w:rsidP="00E06C75">
          <w:pPr>
            <w:jc w:val="right"/>
            <w:rPr>
              <w:sz w:val="20"/>
              <w:highlight w:val="yellow"/>
            </w:rPr>
          </w:pPr>
          <w:r>
            <w:rPr>
              <w:sz w:val="20"/>
            </w:rPr>
            <w:t>$</w:t>
          </w:r>
          <w:r w:rsidR="005C6180" w:rsidRPr="006F4DEB">
            <w:rPr>
              <w:sz w:val="20"/>
              <w:highlight w:val="yellow"/>
            </w:rPr>
            <w:t>####,###.##</w:t>
          </w:r>
        </w:p>
      </w:tc>
    </w:tr>
    <w:tr w:rsidR="00E06C75" w14:paraId="4F88AFC2" w14:textId="77777777" w:rsidTr="00144473">
      <w:trPr>
        <w:cantSplit/>
      </w:trPr>
      <w:tc>
        <w:tcPr>
          <w:tcW w:w="2105" w:type="dxa"/>
          <w:shd w:val="clear" w:color="auto" w:fill="auto"/>
        </w:tcPr>
        <w:p w14:paraId="6D2C9797" w14:textId="77777777" w:rsidR="00E06C75" w:rsidRPr="001236B5" w:rsidRDefault="00E06C75" w:rsidP="00E06C75">
          <w:pPr>
            <w:tabs>
              <w:tab w:val="left" w:pos="250"/>
            </w:tabs>
            <w:jc w:val="right"/>
            <w:rPr>
              <w:sz w:val="20"/>
            </w:rPr>
          </w:pPr>
          <w:r>
            <w:rPr>
              <w:sz w:val="20"/>
            </w:rPr>
            <w:t>Selection Document</w:t>
          </w:r>
        </w:p>
      </w:tc>
      <w:tc>
        <w:tcPr>
          <w:tcW w:w="711" w:type="dxa"/>
          <w:tcBorders>
            <w:right w:val="nil"/>
          </w:tcBorders>
          <w:shd w:val="clear" w:color="auto" w:fill="auto"/>
          <w:noWrap/>
        </w:tcPr>
        <w:p w14:paraId="62C0607B" w14:textId="77777777" w:rsidR="00E06C75" w:rsidRPr="001236B5" w:rsidRDefault="00E06C75" w:rsidP="00E06C75">
          <w:pPr>
            <w:jc w:val="right"/>
            <w:rPr>
              <w:sz w:val="20"/>
            </w:rPr>
          </w:pPr>
        </w:p>
      </w:tc>
      <w:tc>
        <w:tcPr>
          <w:tcW w:w="1450" w:type="dxa"/>
          <w:tcBorders>
            <w:left w:val="nil"/>
          </w:tcBorders>
          <w:shd w:val="clear" w:color="auto" w:fill="auto"/>
        </w:tcPr>
        <w:p w14:paraId="09424CCB" w14:textId="77777777" w:rsidR="00E06C75" w:rsidRPr="001236B5" w:rsidRDefault="00E06C75" w:rsidP="00E06C75">
          <w:pPr>
            <w:jc w:val="right"/>
            <w:rPr>
              <w:sz w:val="20"/>
            </w:rPr>
          </w:pPr>
          <w:r>
            <w:rPr>
              <w:sz w:val="20"/>
            </w:rPr>
            <w:t>RFQ-</w:t>
          </w:r>
          <w:r w:rsidRPr="00F758EB">
            <w:rPr>
              <w:sz w:val="20"/>
              <w:highlight w:val="yellow"/>
            </w:rPr>
            <w:t>xxxx</w:t>
          </w:r>
        </w:p>
      </w:tc>
    </w:tr>
  </w:tbl>
  <w:p w14:paraId="22C95757" w14:textId="793DE61A" w:rsidR="00D52122" w:rsidRPr="00583CA1" w:rsidRDefault="00E06C75" w:rsidP="00A85813">
    <w:pPr>
      <w:pStyle w:val="Header"/>
      <w:tabs>
        <w:tab w:val="clear" w:pos="4320"/>
        <w:tab w:val="clear" w:pos="8640"/>
        <w:tab w:val="center" w:pos="4770"/>
        <w:tab w:val="right" w:pos="9360"/>
      </w:tabs>
    </w:pPr>
    <w:r>
      <w:rPr>
        <w:noProof/>
      </w:rPr>
      <w:drawing>
        <wp:anchor distT="0" distB="0" distL="114300" distR="114300" simplePos="0" relativeHeight="251662336" behindDoc="0" locked="1" layoutInCell="1" allowOverlap="1" wp14:anchorId="56B16389" wp14:editId="56ACFA34">
          <wp:simplePos x="0" y="0"/>
          <wp:positionH relativeFrom="page">
            <wp:posOffset>739140</wp:posOffset>
          </wp:positionH>
          <wp:positionV relativeFrom="page">
            <wp:posOffset>320675</wp:posOffset>
          </wp:positionV>
          <wp:extent cx="1795780" cy="7156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12094\Pictures\NDOR_900x505.bm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5780"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122">
      <w:rPr>
        <w:noProof/>
      </w:rPr>
      <mc:AlternateContent>
        <mc:Choice Requires="wps">
          <w:drawing>
            <wp:anchor distT="4294967295" distB="4294967295" distL="114300" distR="114300" simplePos="0" relativeHeight="251660288" behindDoc="0" locked="1" layoutInCell="1" allowOverlap="1" wp14:anchorId="2FADEE1A" wp14:editId="5873DB07">
              <wp:simplePos x="0" y="0"/>
              <wp:positionH relativeFrom="page">
                <wp:posOffset>685800</wp:posOffset>
              </wp:positionH>
              <wp:positionV relativeFrom="page">
                <wp:posOffset>1142999</wp:posOffset>
              </wp:positionV>
              <wp:extent cx="64008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05D08B" id="Straight Connector 3"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C5D"/>
    <w:multiLevelType w:val="hybridMultilevel"/>
    <w:tmpl w:val="11264A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75412A"/>
    <w:multiLevelType w:val="hybridMultilevel"/>
    <w:tmpl w:val="5E06A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1ED5934"/>
    <w:multiLevelType w:val="hybridMultilevel"/>
    <w:tmpl w:val="3AD08C3C"/>
    <w:lvl w:ilvl="0" w:tplc="6F00E3F8">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25E5C39"/>
    <w:multiLevelType w:val="hybridMultilevel"/>
    <w:tmpl w:val="7F8E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332469"/>
    <w:multiLevelType w:val="hybridMultilevel"/>
    <w:tmpl w:val="0E7E5654"/>
    <w:lvl w:ilvl="0" w:tplc="C18A8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016F7"/>
    <w:multiLevelType w:val="hybridMultilevel"/>
    <w:tmpl w:val="8918C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80042"/>
    <w:multiLevelType w:val="hybridMultilevel"/>
    <w:tmpl w:val="36E8B9E6"/>
    <w:lvl w:ilvl="0" w:tplc="0409000F">
      <w:start w:val="1"/>
      <w:numFmt w:val="decimal"/>
      <w:lvlText w:val="%1."/>
      <w:lvlJc w:val="left"/>
      <w:pPr>
        <w:ind w:left="960" w:hanging="360"/>
      </w:pPr>
    </w:lvl>
    <w:lvl w:ilvl="1" w:tplc="0409000F">
      <w:start w:val="1"/>
      <w:numFmt w:val="decimal"/>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F1DC0"/>
    <w:multiLevelType w:val="hybridMultilevel"/>
    <w:tmpl w:val="13E8EB58"/>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312F15EC"/>
    <w:multiLevelType w:val="hybridMultilevel"/>
    <w:tmpl w:val="52922DCA"/>
    <w:lvl w:ilvl="0" w:tplc="0409000F">
      <w:start w:val="1"/>
      <w:numFmt w:val="decimal"/>
      <w:lvlText w:val="%1."/>
      <w:lvlJc w:val="left"/>
      <w:pPr>
        <w:ind w:left="960" w:hanging="360"/>
      </w:pPr>
    </w:lvl>
    <w:lvl w:ilvl="1" w:tplc="04090019">
      <w:start w:val="1"/>
      <w:numFmt w:val="lowerLetter"/>
      <w:lvlText w:val="%2."/>
      <w:lvlJc w:val="left"/>
      <w:pPr>
        <w:ind w:left="135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B54D2"/>
    <w:multiLevelType w:val="hybridMultilevel"/>
    <w:tmpl w:val="7E5ABB5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6A7764C"/>
    <w:multiLevelType w:val="hybridMultilevel"/>
    <w:tmpl w:val="8612C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CE5779"/>
    <w:multiLevelType w:val="hybridMultilevel"/>
    <w:tmpl w:val="1B1A2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8545A"/>
    <w:multiLevelType w:val="hybridMultilevel"/>
    <w:tmpl w:val="D5D033CA"/>
    <w:lvl w:ilvl="0" w:tplc="0409000F">
      <w:start w:val="1"/>
      <w:numFmt w:val="decimal"/>
      <w:lvlText w:val="%1."/>
      <w:lvlJc w:val="left"/>
      <w:pPr>
        <w:ind w:left="960" w:hanging="360"/>
      </w:pPr>
    </w:lvl>
    <w:lvl w:ilvl="1" w:tplc="0409000F">
      <w:start w:val="1"/>
      <w:numFmt w:val="decimal"/>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4C075F86"/>
    <w:multiLevelType w:val="hybridMultilevel"/>
    <w:tmpl w:val="D3CE4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0061A9"/>
    <w:multiLevelType w:val="hybridMultilevel"/>
    <w:tmpl w:val="A76E9A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5913D0"/>
    <w:multiLevelType w:val="hybridMultilevel"/>
    <w:tmpl w:val="CEAC2682"/>
    <w:lvl w:ilvl="0" w:tplc="D0C478A4">
      <w:start w:val="13"/>
      <w:numFmt w:val="bullet"/>
      <w:lvlText w:val="-"/>
      <w:lvlJc w:val="left"/>
      <w:pPr>
        <w:ind w:left="5220" w:hanging="360"/>
      </w:pPr>
      <w:rPr>
        <w:rFonts w:ascii="Arial" w:eastAsia="Times New Roman" w:hAnsi="Arial" w:cs="Aria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9" w15:restartNumberingAfterBreak="0">
    <w:nsid w:val="559459C5"/>
    <w:multiLevelType w:val="hybridMultilevel"/>
    <w:tmpl w:val="65A290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5BF3890"/>
    <w:multiLevelType w:val="hybridMultilevel"/>
    <w:tmpl w:val="CDBAFAF6"/>
    <w:lvl w:ilvl="0" w:tplc="6374BFC6">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017D55"/>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06424D9"/>
    <w:multiLevelType w:val="hybridMultilevel"/>
    <w:tmpl w:val="7616AED8"/>
    <w:lvl w:ilvl="0" w:tplc="04090019">
      <w:start w:val="1"/>
      <w:numFmt w:val="lowerLetter"/>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69511A52"/>
    <w:multiLevelType w:val="hybridMultilevel"/>
    <w:tmpl w:val="4D4CC0C2"/>
    <w:lvl w:ilvl="0" w:tplc="04090019">
      <w:start w:val="1"/>
      <w:numFmt w:val="lowerLetter"/>
      <w:lvlText w:val="%1."/>
      <w:lvlJc w:val="left"/>
      <w:pPr>
        <w:ind w:left="720" w:hanging="360"/>
      </w:pPr>
      <w:rPr>
        <w:rFonts w:hint="default"/>
        <w:b w:val="0"/>
        <w:i w:val="0"/>
      </w:rPr>
    </w:lvl>
    <w:lvl w:ilvl="1" w:tplc="82E63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90809"/>
    <w:multiLevelType w:val="hybridMultilevel"/>
    <w:tmpl w:val="EBF496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AE65341"/>
    <w:multiLevelType w:val="hybridMultilevel"/>
    <w:tmpl w:val="75EC65EE"/>
    <w:lvl w:ilvl="0" w:tplc="A2BA46B4">
      <w:start w:val="2"/>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9342C"/>
    <w:multiLevelType w:val="hybridMultilevel"/>
    <w:tmpl w:val="9594E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9D2F79"/>
    <w:multiLevelType w:val="hybridMultilevel"/>
    <w:tmpl w:val="DEFAB4CC"/>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7D5B62DA"/>
    <w:multiLevelType w:val="hybridMultilevel"/>
    <w:tmpl w:val="0F048D4C"/>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60762619">
    <w:abstractNumId w:val="22"/>
  </w:num>
  <w:num w:numId="2" w16cid:durableId="2110349151">
    <w:abstractNumId w:val="21"/>
  </w:num>
  <w:num w:numId="3" w16cid:durableId="1672445120">
    <w:abstractNumId w:val="13"/>
  </w:num>
  <w:num w:numId="4" w16cid:durableId="1238710754">
    <w:abstractNumId w:val="23"/>
  </w:num>
  <w:num w:numId="5" w16cid:durableId="43874996">
    <w:abstractNumId w:val="28"/>
  </w:num>
  <w:num w:numId="6" w16cid:durableId="271672883">
    <w:abstractNumId w:val="16"/>
  </w:num>
  <w:num w:numId="7" w16cid:durableId="1603490619">
    <w:abstractNumId w:val="4"/>
  </w:num>
  <w:num w:numId="8" w16cid:durableId="326591469">
    <w:abstractNumId w:val="14"/>
  </w:num>
  <w:num w:numId="9" w16cid:durableId="944580459">
    <w:abstractNumId w:val="20"/>
  </w:num>
  <w:num w:numId="10" w16cid:durableId="1719890324">
    <w:abstractNumId w:val="5"/>
  </w:num>
  <w:num w:numId="11" w16cid:durableId="968360361">
    <w:abstractNumId w:val="18"/>
  </w:num>
  <w:num w:numId="12" w16cid:durableId="687298108">
    <w:abstractNumId w:val="3"/>
  </w:num>
  <w:num w:numId="13" w16cid:durableId="67924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60394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310148">
    <w:abstractNumId w:val="24"/>
  </w:num>
  <w:num w:numId="16" w16cid:durableId="457336238">
    <w:abstractNumId w:val="6"/>
  </w:num>
  <w:num w:numId="17" w16cid:durableId="123473765">
    <w:abstractNumId w:val="1"/>
  </w:num>
  <w:num w:numId="18" w16cid:durableId="2039891207">
    <w:abstractNumId w:val="25"/>
  </w:num>
  <w:num w:numId="19" w16cid:durableId="1596092036">
    <w:abstractNumId w:val="19"/>
  </w:num>
  <w:num w:numId="20" w16cid:durableId="1298758812">
    <w:abstractNumId w:val="0"/>
  </w:num>
  <w:num w:numId="21" w16cid:durableId="305857357">
    <w:abstractNumId w:val="12"/>
  </w:num>
  <w:num w:numId="22" w16cid:durableId="973876171">
    <w:abstractNumId w:val="17"/>
  </w:num>
  <w:num w:numId="23" w16cid:durableId="436802017">
    <w:abstractNumId w:val="8"/>
  </w:num>
  <w:num w:numId="24" w16cid:durableId="125858991">
    <w:abstractNumId w:val="10"/>
  </w:num>
  <w:num w:numId="25" w16cid:durableId="112747618">
    <w:abstractNumId w:val="7"/>
  </w:num>
  <w:num w:numId="26" w16cid:durableId="1681153471">
    <w:abstractNumId w:val="9"/>
  </w:num>
  <w:num w:numId="27" w16cid:durableId="1756517009">
    <w:abstractNumId w:val="26"/>
  </w:num>
  <w:num w:numId="28" w16cid:durableId="1066537147">
    <w:abstractNumId w:val="27"/>
  </w:num>
  <w:num w:numId="29" w16cid:durableId="918251873">
    <w:abstractNumId w:val="15"/>
  </w:num>
  <w:num w:numId="30" w16cid:durableId="577044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022D"/>
    <w:rsid w:val="00000CC1"/>
    <w:rsid w:val="0000175A"/>
    <w:rsid w:val="00001E21"/>
    <w:rsid w:val="00002552"/>
    <w:rsid w:val="0000403A"/>
    <w:rsid w:val="000042D5"/>
    <w:rsid w:val="00004408"/>
    <w:rsid w:val="00004524"/>
    <w:rsid w:val="00005E66"/>
    <w:rsid w:val="00006BB3"/>
    <w:rsid w:val="000079CB"/>
    <w:rsid w:val="00010AD0"/>
    <w:rsid w:val="00014EA8"/>
    <w:rsid w:val="000151CC"/>
    <w:rsid w:val="0001625E"/>
    <w:rsid w:val="00021FA0"/>
    <w:rsid w:val="00022E6C"/>
    <w:rsid w:val="00026310"/>
    <w:rsid w:val="00026E7A"/>
    <w:rsid w:val="00027A86"/>
    <w:rsid w:val="00031AF5"/>
    <w:rsid w:val="00032D1E"/>
    <w:rsid w:val="000346C0"/>
    <w:rsid w:val="00035064"/>
    <w:rsid w:val="00035876"/>
    <w:rsid w:val="0004067B"/>
    <w:rsid w:val="0004098A"/>
    <w:rsid w:val="00040C7B"/>
    <w:rsid w:val="00040CE8"/>
    <w:rsid w:val="00041621"/>
    <w:rsid w:val="00041C10"/>
    <w:rsid w:val="000431FF"/>
    <w:rsid w:val="00045CE2"/>
    <w:rsid w:val="00046B63"/>
    <w:rsid w:val="000472D8"/>
    <w:rsid w:val="000476A5"/>
    <w:rsid w:val="00047B71"/>
    <w:rsid w:val="000506F6"/>
    <w:rsid w:val="00050B7A"/>
    <w:rsid w:val="00051001"/>
    <w:rsid w:val="00053279"/>
    <w:rsid w:val="00053FF1"/>
    <w:rsid w:val="00060896"/>
    <w:rsid w:val="00060EDF"/>
    <w:rsid w:val="00061AD3"/>
    <w:rsid w:val="000628A6"/>
    <w:rsid w:val="00063668"/>
    <w:rsid w:val="00065B14"/>
    <w:rsid w:val="000671A7"/>
    <w:rsid w:val="00067468"/>
    <w:rsid w:val="00067C8A"/>
    <w:rsid w:val="00070892"/>
    <w:rsid w:val="00071E9F"/>
    <w:rsid w:val="00072258"/>
    <w:rsid w:val="00072536"/>
    <w:rsid w:val="000727ED"/>
    <w:rsid w:val="00072D9D"/>
    <w:rsid w:val="00073868"/>
    <w:rsid w:val="000742D3"/>
    <w:rsid w:val="00074935"/>
    <w:rsid w:val="000761E3"/>
    <w:rsid w:val="0007659B"/>
    <w:rsid w:val="00080329"/>
    <w:rsid w:val="000826A4"/>
    <w:rsid w:val="00082B3A"/>
    <w:rsid w:val="00085992"/>
    <w:rsid w:val="0008785D"/>
    <w:rsid w:val="000915A5"/>
    <w:rsid w:val="00093ED8"/>
    <w:rsid w:val="00094476"/>
    <w:rsid w:val="00095089"/>
    <w:rsid w:val="00095A54"/>
    <w:rsid w:val="00096636"/>
    <w:rsid w:val="00097CF2"/>
    <w:rsid w:val="000A2317"/>
    <w:rsid w:val="000A43F0"/>
    <w:rsid w:val="000A4BD8"/>
    <w:rsid w:val="000A53A3"/>
    <w:rsid w:val="000A6302"/>
    <w:rsid w:val="000A6E8F"/>
    <w:rsid w:val="000A7704"/>
    <w:rsid w:val="000B0A77"/>
    <w:rsid w:val="000B10DF"/>
    <w:rsid w:val="000B1330"/>
    <w:rsid w:val="000B170D"/>
    <w:rsid w:val="000B5139"/>
    <w:rsid w:val="000B547C"/>
    <w:rsid w:val="000B60D7"/>
    <w:rsid w:val="000B6DE0"/>
    <w:rsid w:val="000B760A"/>
    <w:rsid w:val="000C058D"/>
    <w:rsid w:val="000C0B1A"/>
    <w:rsid w:val="000C1118"/>
    <w:rsid w:val="000C23BE"/>
    <w:rsid w:val="000C35DC"/>
    <w:rsid w:val="000C37C6"/>
    <w:rsid w:val="000C42E1"/>
    <w:rsid w:val="000C4D32"/>
    <w:rsid w:val="000C586E"/>
    <w:rsid w:val="000C5920"/>
    <w:rsid w:val="000C612C"/>
    <w:rsid w:val="000C70A1"/>
    <w:rsid w:val="000D16A0"/>
    <w:rsid w:val="000D2777"/>
    <w:rsid w:val="000D27FA"/>
    <w:rsid w:val="000D3B04"/>
    <w:rsid w:val="000D44D2"/>
    <w:rsid w:val="000D4C35"/>
    <w:rsid w:val="000D6F3E"/>
    <w:rsid w:val="000D7103"/>
    <w:rsid w:val="000E2014"/>
    <w:rsid w:val="000E2066"/>
    <w:rsid w:val="000E268C"/>
    <w:rsid w:val="000E6496"/>
    <w:rsid w:val="000E650D"/>
    <w:rsid w:val="000F01EB"/>
    <w:rsid w:val="000F0FB7"/>
    <w:rsid w:val="000F19C6"/>
    <w:rsid w:val="000F2722"/>
    <w:rsid w:val="000F493C"/>
    <w:rsid w:val="000F539B"/>
    <w:rsid w:val="000F75BD"/>
    <w:rsid w:val="000F7D1A"/>
    <w:rsid w:val="001007CE"/>
    <w:rsid w:val="0010106E"/>
    <w:rsid w:val="00101C98"/>
    <w:rsid w:val="00101DD9"/>
    <w:rsid w:val="0010273A"/>
    <w:rsid w:val="00103B6C"/>
    <w:rsid w:val="00104A4D"/>
    <w:rsid w:val="00105DA4"/>
    <w:rsid w:val="001063ED"/>
    <w:rsid w:val="001103AB"/>
    <w:rsid w:val="00110BEE"/>
    <w:rsid w:val="00111967"/>
    <w:rsid w:val="00113E7C"/>
    <w:rsid w:val="001140F0"/>
    <w:rsid w:val="001154DA"/>
    <w:rsid w:val="001174BE"/>
    <w:rsid w:val="001240CF"/>
    <w:rsid w:val="00125505"/>
    <w:rsid w:val="0012611B"/>
    <w:rsid w:val="001267EF"/>
    <w:rsid w:val="0013036B"/>
    <w:rsid w:val="00133F58"/>
    <w:rsid w:val="001340F1"/>
    <w:rsid w:val="00134472"/>
    <w:rsid w:val="0013450B"/>
    <w:rsid w:val="0013552E"/>
    <w:rsid w:val="0013552F"/>
    <w:rsid w:val="00137083"/>
    <w:rsid w:val="00137466"/>
    <w:rsid w:val="00140213"/>
    <w:rsid w:val="00140215"/>
    <w:rsid w:val="0014055F"/>
    <w:rsid w:val="001405E3"/>
    <w:rsid w:val="0014086D"/>
    <w:rsid w:val="00141C39"/>
    <w:rsid w:val="00141CC3"/>
    <w:rsid w:val="00141FBC"/>
    <w:rsid w:val="00141FEC"/>
    <w:rsid w:val="001425C5"/>
    <w:rsid w:val="001437A1"/>
    <w:rsid w:val="00143829"/>
    <w:rsid w:val="00145684"/>
    <w:rsid w:val="00146108"/>
    <w:rsid w:val="00147AAB"/>
    <w:rsid w:val="00152D98"/>
    <w:rsid w:val="0015353D"/>
    <w:rsid w:val="00153C52"/>
    <w:rsid w:val="00155EE9"/>
    <w:rsid w:val="0015618B"/>
    <w:rsid w:val="00156670"/>
    <w:rsid w:val="00156B41"/>
    <w:rsid w:val="001570BE"/>
    <w:rsid w:val="00157314"/>
    <w:rsid w:val="0015785E"/>
    <w:rsid w:val="001578EC"/>
    <w:rsid w:val="00160F0C"/>
    <w:rsid w:val="00163BCF"/>
    <w:rsid w:val="00165104"/>
    <w:rsid w:val="00165504"/>
    <w:rsid w:val="00165AC1"/>
    <w:rsid w:val="00165BC4"/>
    <w:rsid w:val="001660D6"/>
    <w:rsid w:val="00166D15"/>
    <w:rsid w:val="00167956"/>
    <w:rsid w:val="00170AF8"/>
    <w:rsid w:val="00171429"/>
    <w:rsid w:val="0017453B"/>
    <w:rsid w:val="00176B59"/>
    <w:rsid w:val="00176D48"/>
    <w:rsid w:val="0018028D"/>
    <w:rsid w:val="001824B6"/>
    <w:rsid w:val="00182AF3"/>
    <w:rsid w:val="00183464"/>
    <w:rsid w:val="00184522"/>
    <w:rsid w:val="00184A17"/>
    <w:rsid w:val="0018685B"/>
    <w:rsid w:val="00187241"/>
    <w:rsid w:val="00190EE5"/>
    <w:rsid w:val="001910E2"/>
    <w:rsid w:val="001912E4"/>
    <w:rsid w:val="001938A0"/>
    <w:rsid w:val="00193A15"/>
    <w:rsid w:val="00193B80"/>
    <w:rsid w:val="0019411C"/>
    <w:rsid w:val="00194573"/>
    <w:rsid w:val="0019465F"/>
    <w:rsid w:val="001949C2"/>
    <w:rsid w:val="00195E3A"/>
    <w:rsid w:val="00196060"/>
    <w:rsid w:val="0019608B"/>
    <w:rsid w:val="0019642F"/>
    <w:rsid w:val="00197BD4"/>
    <w:rsid w:val="001A0260"/>
    <w:rsid w:val="001A03A1"/>
    <w:rsid w:val="001A1A25"/>
    <w:rsid w:val="001A249C"/>
    <w:rsid w:val="001A2F18"/>
    <w:rsid w:val="001A326C"/>
    <w:rsid w:val="001A32C4"/>
    <w:rsid w:val="001A4337"/>
    <w:rsid w:val="001A4641"/>
    <w:rsid w:val="001A4728"/>
    <w:rsid w:val="001A4B9D"/>
    <w:rsid w:val="001A6761"/>
    <w:rsid w:val="001A67D3"/>
    <w:rsid w:val="001B17FD"/>
    <w:rsid w:val="001B358E"/>
    <w:rsid w:val="001B35CF"/>
    <w:rsid w:val="001B3711"/>
    <w:rsid w:val="001B3DF9"/>
    <w:rsid w:val="001B46BB"/>
    <w:rsid w:val="001B4D8B"/>
    <w:rsid w:val="001C0867"/>
    <w:rsid w:val="001C0B23"/>
    <w:rsid w:val="001C2F7F"/>
    <w:rsid w:val="001C3466"/>
    <w:rsid w:val="001C3725"/>
    <w:rsid w:val="001C3CEF"/>
    <w:rsid w:val="001C5C6C"/>
    <w:rsid w:val="001D0010"/>
    <w:rsid w:val="001D0661"/>
    <w:rsid w:val="001D068B"/>
    <w:rsid w:val="001D06DB"/>
    <w:rsid w:val="001D06E8"/>
    <w:rsid w:val="001D0954"/>
    <w:rsid w:val="001D160E"/>
    <w:rsid w:val="001D2884"/>
    <w:rsid w:val="001D2886"/>
    <w:rsid w:val="001D29B9"/>
    <w:rsid w:val="001D4522"/>
    <w:rsid w:val="001D4741"/>
    <w:rsid w:val="001D47FA"/>
    <w:rsid w:val="001D4E71"/>
    <w:rsid w:val="001D5080"/>
    <w:rsid w:val="001D5108"/>
    <w:rsid w:val="001D5E0C"/>
    <w:rsid w:val="001D7689"/>
    <w:rsid w:val="001E092F"/>
    <w:rsid w:val="001E1A51"/>
    <w:rsid w:val="001E3386"/>
    <w:rsid w:val="001E43FF"/>
    <w:rsid w:val="001E47E3"/>
    <w:rsid w:val="001E6792"/>
    <w:rsid w:val="001E6C0D"/>
    <w:rsid w:val="001E7AB4"/>
    <w:rsid w:val="001F026C"/>
    <w:rsid w:val="001F06DE"/>
    <w:rsid w:val="001F142B"/>
    <w:rsid w:val="001F25A1"/>
    <w:rsid w:val="001F2698"/>
    <w:rsid w:val="001F3918"/>
    <w:rsid w:val="001F48E0"/>
    <w:rsid w:val="001F4BE4"/>
    <w:rsid w:val="001F4EAF"/>
    <w:rsid w:val="001F55D0"/>
    <w:rsid w:val="00200267"/>
    <w:rsid w:val="002002AF"/>
    <w:rsid w:val="00200DB6"/>
    <w:rsid w:val="00201D66"/>
    <w:rsid w:val="002020E7"/>
    <w:rsid w:val="00203C8D"/>
    <w:rsid w:val="00203F95"/>
    <w:rsid w:val="00205C95"/>
    <w:rsid w:val="002116C5"/>
    <w:rsid w:val="00212449"/>
    <w:rsid w:val="00212A95"/>
    <w:rsid w:val="0021419F"/>
    <w:rsid w:val="002144E1"/>
    <w:rsid w:val="0021468D"/>
    <w:rsid w:val="002151FC"/>
    <w:rsid w:val="00215BD4"/>
    <w:rsid w:val="00217064"/>
    <w:rsid w:val="0021739D"/>
    <w:rsid w:val="002176E9"/>
    <w:rsid w:val="002206D7"/>
    <w:rsid w:val="002207D5"/>
    <w:rsid w:val="00221ADD"/>
    <w:rsid w:val="00222A5A"/>
    <w:rsid w:val="00223244"/>
    <w:rsid w:val="00223EF6"/>
    <w:rsid w:val="00225906"/>
    <w:rsid w:val="00225C6E"/>
    <w:rsid w:val="0022766A"/>
    <w:rsid w:val="002305D6"/>
    <w:rsid w:val="00231EEC"/>
    <w:rsid w:val="00232A69"/>
    <w:rsid w:val="002330BE"/>
    <w:rsid w:val="0023481B"/>
    <w:rsid w:val="0023515D"/>
    <w:rsid w:val="00235862"/>
    <w:rsid w:val="002365C0"/>
    <w:rsid w:val="00237AD5"/>
    <w:rsid w:val="002400A0"/>
    <w:rsid w:val="002434BB"/>
    <w:rsid w:val="00243B3B"/>
    <w:rsid w:val="002440C5"/>
    <w:rsid w:val="00244741"/>
    <w:rsid w:val="002457A7"/>
    <w:rsid w:val="00247C17"/>
    <w:rsid w:val="00250001"/>
    <w:rsid w:val="002515B2"/>
    <w:rsid w:val="0025256F"/>
    <w:rsid w:val="00254444"/>
    <w:rsid w:val="00254AE3"/>
    <w:rsid w:val="00255E2E"/>
    <w:rsid w:val="00262927"/>
    <w:rsid w:val="00262D56"/>
    <w:rsid w:val="00270DF6"/>
    <w:rsid w:val="00271A89"/>
    <w:rsid w:val="00273972"/>
    <w:rsid w:val="00273B33"/>
    <w:rsid w:val="0027651D"/>
    <w:rsid w:val="00276553"/>
    <w:rsid w:val="00276622"/>
    <w:rsid w:val="002778BC"/>
    <w:rsid w:val="00277CE0"/>
    <w:rsid w:val="002816B5"/>
    <w:rsid w:val="002825BD"/>
    <w:rsid w:val="00285592"/>
    <w:rsid w:val="002874C8"/>
    <w:rsid w:val="00287815"/>
    <w:rsid w:val="002922E9"/>
    <w:rsid w:val="00292306"/>
    <w:rsid w:val="002940D9"/>
    <w:rsid w:val="00294843"/>
    <w:rsid w:val="00295414"/>
    <w:rsid w:val="0029648C"/>
    <w:rsid w:val="00297FE9"/>
    <w:rsid w:val="002A0244"/>
    <w:rsid w:val="002A08F1"/>
    <w:rsid w:val="002A1138"/>
    <w:rsid w:val="002A1388"/>
    <w:rsid w:val="002A2960"/>
    <w:rsid w:val="002A2B7C"/>
    <w:rsid w:val="002A37E6"/>
    <w:rsid w:val="002A386C"/>
    <w:rsid w:val="002A3916"/>
    <w:rsid w:val="002A424F"/>
    <w:rsid w:val="002B0305"/>
    <w:rsid w:val="002B13FA"/>
    <w:rsid w:val="002B2085"/>
    <w:rsid w:val="002B36C2"/>
    <w:rsid w:val="002B3D38"/>
    <w:rsid w:val="002B440F"/>
    <w:rsid w:val="002B4B94"/>
    <w:rsid w:val="002B53B3"/>
    <w:rsid w:val="002B7243"/>
    <w:rsid w:val="002B7A21"/>
    <w:rsid w:val="002B7BAE"/>
    <w:rsid w:val="002C20B0"/>
    <w:rsid w:val="002C350D"/>
    <w:rsid w:val="002C5E30"/>
    <w:rsid w:val="002D0638"/>
    <w:rsid w:val="002D191C"/>
    <w:rsid w:val="002D2B8B"/>
    <w:rsid w:val="002D48E0"/>
    <w:rsid w:val="002D5EB2"/>
    <w:rsid w:val="002D626E"/>
    <w:rsid w:val="002D753A"/>
    <w:rsid w:val="002E338F"/>
    <w:rsid w:val="002E341D"/>
    <w:rsid w:val="002E40A6"/>
    <w:rsid w:val="002F18F6"/>
    <w:rsid w:val="002F2051"/>
    <w:rsid w:val="002F25C1"/>
    <w:rsid w:val="002F55D7"/>
    <w:rsid w:val="002F569C"/>
    <w:rsid w:val="002F5E70"/>
    <w:rsid w:val="002F60DF"/>
    <w:rsid w:val="00303813"/>
    <w:rsid w:val="00305905"/>
    <w:rsid w:val="00306834"/>
    <w:rsid w:val="00310CD3"/>
    <w:rsid w:val="00311ECC"/>
    <w:rsid w:val="003124A4"/>
    <w:rsid w:val="00313F22"/>
    <w:rsid w:val="00314C07"/>
    <w:rsid w:val="00315B0E"/>
    <w:rsid w:val="00315CEC"/>
    <w:rsid w:val="003170B9"/>
    <w:rsid w:val="003175F7"/>
    <w:rsid w:val="00320CFB"/>
    <w:rsid w:val="00321683"/>
    <w:rsid w:val="003245CF"/>
    <w:rsid w:val="003254FB"/>
    <w:rsid w:val="003275D2"/>
    <w:rsid w:val="003279AF"/>
    <w:rsid w:val="003300E7"/>
    <w:rsid w:val="00331335"/>
    <w:rsid w:val="003314DC"/>
    <w:rsid w:val="00331903"/>
    <w:rsid w:val="00335B73"/>
    <w:rsid w:val="003364F5"/>
    <w:rsid w:val="003425D4"/>
    <w:rsid w:val="003428A9"/>
    <w:rsid w:val="00342DFA"/>
    <w:rsid w:val="00343160"/>
    <w:rsid w:val="00343B76"/>
    <w:rsid w:val="00343DCD"/>
    <w:rsid w:val="00345BCF"/>
    <w:rsid w:val="003501D6"/>
    <w:rsid w:val="003502AD"/>
    <w:rsid w:val="00350D00"/>
    <w:rsid w:val="00351CFF"/>
    <w:rsid w:val="00351D8E"/>
    <w:rsid w:val="00351F15"/>
    <w:rsid w:val="00352012"/>
    <w:rsid w:val="003532E3"/>
    <w:rsid w:val="003540E6"/>
    <w:rsid w:val="003559CC"/>
    <w:rsid w:val="00356576"/>
    <w:rsid w:val="00356599"/>
    <w:rsid w:val="00356E4B"/>
    <w:rsid w:val="00357BE9"/>
    <w:rsid w:val="00360522"/>
    <w:rsid w:val="00361991"/>
    <w:rsid w:val="00362EF6"/>
    <w:rsid w:val="00364FAC"/>
    <w:rsid w:val="00365A67"/>
    <w:rsid w:val="00365DD3"/>
    <w:rsid w:val="00371FDB"/>
    <w:rsid w:val="0037324E"/>
    <w:rsid w:val="00374B3E"/>
    <w:rsid w:val="0037511C"/>
    <w:rsid w:val="003778F7"/>
    <w:rsid w:val="0038017B"/>
    <w:rsid w:val="00381E5B"/>
    <w:rsid w:val="00382CEE"/>
    <w:rsid w:val="00383735"/>
    <w:rsid w:val="00385EE3"/>
    <w:rsid w:val="003865C4"/>
    <w:rsid w:val="00387078"/>
    <w:rsid w:val="00387B62"/>
    <w:rsid w:val="00391D91"/>
    <w:rsid w:val="00393E50"/>
    <w:rsid w:val="00395769"/>
    <w:rsid w:val="00395EBD"/>
    <w:rsid w:val="00396C65"/>
    <w:rsid w:val="003A0AA5"/>
    <w:rsid w:val="003A1D68"/>
    <w:rsid w:val="003A3BD8"/>
    <w:rsid w:val="003A4126"/>
    <w:rsid w:val="003A45FB"/>
    <w:rsid w:val="003A4B1D"/>
    <w:rsid w:val="003A6BFA"/>
    <w:rsid w:val="003A6C73"/>
    <w:rsid w:val="003B00DE"/>
    <w:rsid w:val="003B1BD7"/>
    <w:rsid w:val="003B2139"/>
    <w:rsid w:val="003B23AA"/>
    <w:rsid w:val="003B4C91"/>
    <w:rsid w:val="003B60E5"/>
    <w:rsid w:val="003B6AA9"/>
    <w:rsid w:val="003B6BA9"/>
    <w:rsid w:val="003C0EAC"/>
    <w:rsid w:val="003C19BA"/>
    <w:rsid w:val="003C2641"/>
    <w:rsid w:val="003C3F02"/>
    <w:rsid w:val="003C4C2E"/>
    <w:rsid w:val="003C6940"/>
    <w:rsid w:val="003C7572"/>
    <w:rsid w:val="003D001D"/>
    <w:rsid w:val="003D11D0"/>
    <w:rsid w:val="003D140E"/>
    <w:rsid w:val="003D376F"/>
    <w:rsid w:val="003D3C54"/>
    <w:rsid w:val="003D3F4A"/>
    <w:rsid w:val="003D4B47"/>
    <w:rsid w:val="003D5583"/>
    <w:rsid w:val="003D568E"/>
    <w:rsid w:val="003D7327"/>
    <w:rsid w:val="003D7D1E"/>
    <w:rsid w:val="003E0092"/>
    <w:rsid w:val="003E0111"/>
    <w:rsid w:val="003E48E3"/>
    <w:rsid w:val="003E65DC"/>
    <w:rsid w:val="003E6F1A"/>
    <w:rsid w:val="003E6FE7"/>
    <w:rsid w:val="003E757A"/>
    <w:rsid w:val="003E7AED"/>
    <w:rsid w:val="003E7CDD"/>
    <w:rsid w:val="003F18E9"/>
    <w:rsid w:val="003F193D"/>
    <w:rsid w:val="003F196C"/>
    <w:rsid w:val="003F218A"/>
    <w:rsid w:val="003F5853"/>
    <w:rsid w:val="003F6DCD"/>
    <w:rsid w:val="003F77EF"/>
    <w:rsid w:val="0040073E"/>
    <w:rsid w:val="004007CD"/>
    <w:rsid w:val="00401195"/>
    <w:rsid w:val="00401DF8"/>
    <w:rsid w:val="004033B4"/>
    <w:rsid w:val="004043AA"/>
    <w:rsid w:val="00404B87"/>
    <w:rsid w:val="00405597"/>
    <w:rsid w:val="00407043"/>
    <w:rsid w:val="00407F79"/>
    <w:rsid w:val="0041013C"/>
    <w:rsid w:val="00411917"/>
    <w:rsid w:val="00412BCA"/>
    <w:rsid w:val="00413275"/>
    <w:rsid w:val="00415FDD"/>
    <w:rsid w:val="00417B0D"/>
    <w:rsid w:val="00420CEA"/>
    <w:rsid w:val="00421510"/>
    <w:rsid w:val="00421FE2"/>
    <w:rsid w:val="00422192"/>
    <w:rsid w:val="00422E1F"/>
    <w:rsid w:val="00423EBB"/>
    <w:rsid w:val="004261AC"/>
    <w:rsid w:val="00426890"/>
    <w:rsid w:val="00427E15"/>
    <w:rsid w:val="004300B4"/>
    <w:rsid w:val="00433A52"/>
    <w:rsid w:val="00433BDA"/>
    <w:rsid w:val="00433CC8"/>
    <w:rsid w:val="00433DDF"/>
    <w:rsid w:val="00434DB0"/>
    <w:rsid w:val="00434EBD"/>
    <w:rsid w:val="0043602B"/>
    <w:rsid w:val="00436212"/>
    <w:rsid w:val="00436EA2"/>
    <w:rsid w:val="00437C23"/>
    <w:rsid w:val="00440A6C"/>
    <w:rsid w:val="00440E9C"/>
    <w:rsid w:val="004417D9"/>
    <w:rsid w:val="00442532"/>
    <w:rsid w:val="00442B1A"/>
    <w:rsid w:val="00442CF0"/>
    <w:rsid w:val="0044323D"/>
    <w:rsid w:val="00444DEA"/>
    <w:rsid w:val="0044565D"/>
    <w:rsid w:val="00447892"/>
    <w:rsid w:val="00450E93"/>
    <w:rsid w:val="00451984"/>
    <w:rsid w:val="00452C19"/>
    <w:rsid w:val="0045381D"/>
    <w:rsid w:val="00454515"/>
    <w:rsid w:val="00455FF8"/>
    <w:rsid w:val="00462D34"/>
    <w:rsid w:val="0046323A"/>
    <w:rsid w:val="00465F5D"/>
    <w:rsid w:val="00470499"/>
    <w:rsid w:val="0047333B"/>
    <w:rsid w:val="004735C0"/>
    <w:rsid w:val="00473BCA"/>
    <w:rsid w:val="004808B1"/>
    <w:rsid w:val="004825FE"/>
    <w:rsid w:val="0048392A"/>
    <w:rsid w:val="00483B7C"/>
    <w:rsid w:val="004851E7"/>
    <w:rsid w:val="0048670A"/>
    <w:rsid w:val="00487AFF"/>
    <w:rsid w:val="00490044"/>
    <w:rsid w:val="00491D8E"/>
    <w:rsid w:val="00495669"/>
    <w:rsid w:val="00495FBF"/>
    <w:rsid w:val="004A00C3"/>
    <w:rsid w:val="004A1D6F"/>
    <w:rsid w:val="004A2063"/>
    <w:rsid w:val="004A394F"/>
    <w:rsid w:val="004A4082"/>
    <w:rsid w:val="004A639F"/>
    <w:rsid w:val="004A7C03"/>
    <w:rsid w:val="004B031A"/>
    <w:rsid w:val="004B1725"/>
    <w:rsid w:val="004B242C"/>
    <w:rsid w:val="004B368A"/>
    <w:rsid w:val="004B54F4"/>
    <w:rsid w:val="004B6852"/>
    <w:rsid w:val="004B74A7"/>
    <w:rsid w:val="004C000D"/>
    <w:rsid w:val="004C0785"/>
    <w:rsid w:val="004C1EBB"/>
    <w:rsid w:val="004C1FB3"/>
    <w:rsid w:val="004C2C62"/>
    <w:rsid w:val="004C3A51"/>
    <w:rsid w:val="004C3AE8"/>
    <w:rsid w:val="004C57ED"/>
    <w:rsid w:val="004C596B"/>
    <w:rsid w:val="004C61DE"/>
    <w:rsid w:val="004C66CF"/>
    <w:rsid w:val="004C7150"/>
    <w:rsid w:val="004C73AD"/>
    <w:rsid w:val="004C7EE6"/>
    <w:rsid w:val="004D0A5F"/>
    <w:rsid w:val="004D34C5"/>
    <w:rsid w:val="004D53BF"/>
    <w:rsid w:val="004D58A9"/>
    <w:rsid w:val="004D6AC4"/>
    <w:rsid w:val="004D6BAF"/>
    <w:rsid w:val="004D6BB3"/>
    <w:rsid w:val="004D6EEB"/>
    <w:rsid w:val="004E0C94"/>
    <w:rsid w:val="004E34ED"/>
    <w:rsid w:val="004E49E6"/>
    <w:rsid w:val="004E76EB"/>
    <w:rsid w:val="004F0676"/>
    <w:rsid w:val="004F068D"/>
    <w:rsid w:val="004F0BDF"/>
    <w:rsid w:val="004F0C82"/>
    <w:rsid w:val="004F0F74"/>
    <w:rsid w:val="004F3AFA"/>
    <w:rsid w:val="004F4938"/>
    <w:rsid w:val="004F4D27"/>
    <w:rsid w:val="004F4FCE"/>
    <w:rsid w:val="004F6053"/>
    <w:rsid w:val="004F63A1"/>
    <w:rsid w:val="00500CF6"/>
    <w:rsid w:val="005012B3"/>
    <w:rsid w:val="005013CE"/>
    <w:rsid w:val="005014FA"/>
    <w:rsid w:val="00503A42"/>
    <w:rsid w:val="00505DA8"/>
    <w:rsid w:val="00507A5E"/>
    <w:rsid w:val="00507FC8"/>
    <w:rsid w:val="00510253"/>
    <w:rsid w:val="00510A63"/>
    <w:rsid w:val="00512042"/>
    <w:rsid w:val="00512587"/>
    <w:rsid w:val="00513427"/>
    <w:rsid w:val="005138CD"/>
    <w:rsid w:val="005142D6"/>
    <w:rsid w:val="00514F1C"/>
    <w:rsid w:val="00522714"/>
    <w:rsid w:val="00522BA5"/>
    <w:rsid w:val="00522F7B"/>
    <w:rsid w:val="00523426"/>
    <w:rsid w:val="00524B78"/>
    <w:rsid w:val="00524BCD"/>
    <w:rsid w:val="00525728"/>
    <w:rsid w:val="0052599C"/>
    <w:rsid w:val="00525E28"/>
    <w:rsid w:val="00526F22"/>
    <w:rsid w:val="00530683"/>
    <w:rsid w:val="00531D9F"/>
    <w:rsid w:val="00540254"/>
    <w:rsid w:val="005412C3"/>
    <w:rsid w:val="0054179E"/>
    <w:rsid w:val="005419BC"/>
    <w:rsid w:val="00541A76"/>
    <w:rsid w:val="00545125"/>
    <w:rsid w:val="0054598C"/>
    <w:rsid w:val="005461C6"/>
    <w:rsid w:val="00547735"/>
    <w:rsid w:val="00551253"/>
    <w:rsid w:val="00553733"/>
    <w:rsid w:val="005547C1"/>
    <w:rsid w:val="0055526B"/>
    <w:rsid w:val="00557133"/>
    <w:rsid w:val="0056090D"/>
    <w:rsid w:val="00561136"/>
    <w:rsid w:val="00561F21"/>
    <w:rsid w:val="00562AD8"/>
    <w:rsid w:val="00562B1F"/>
    <w:rsid w:val="00564E47"/>
    <w:rsid w:val="005662DC"/>
    <w:rsid w:val="00566CC6"/>
    <w:rsid w:val="00567E3E"/>
    <w:rsid w:val="0057102B"/>
    <w:rsid w:val="00574403"/>
    <w:rsid w:val="00574F34"/>
    <w:rsid w:val="005762C6"/>
    <w:rsid w:val="00577045"/>
    <w:rsid w:val="00577777"/>
    <w:rsid w:val="005825D2"/>
    <w:rsid w:val="0058577E"/>
    <w:rsid w:val="00585792"/>
    <w:rsid w:val="00586A67"/>
    <w:rsid w:val="005900A7"/>
    <w:rsid w:val="00591007"/>
    <w:rsid w:val="005934CC"/>
    <w:rsid w:val="005961B4"/>
    <w:rsid w:val="00596463"/>
    <w:rsid w:val="00596BBC"/>
    <w:rsid w:val="00597D28"/>
    <w:rsid w:val="00597EBB"/>
    <w:rsid w:val="005A0698"/>
    <w:rsid w:val="005A2F5B"/>
    <w:rsid w:val="005A33FF"/>
    <w:rsid w:val="005A4271"/>
    <w:rsid w:val="005A44A0"/>
    <w:rsid w:val="005A6CAD"/>
    <w:rsid w:val="005A6D50"/>
    <w:rsid w:val="005A7269"/>
    <w:rsid w:val="005A7AEA"/>
    <w:rsid w:val="005B3DDC"/>
    <w:rsid w:val="005B4B3B"/>
    <w:rsid w:val="005B5543"/>
    <w:rsid w:val="005B5960"/>
    <w:rsid w:val="005B6324"/>
    <w:rsid w:val="005B6E90"/>
    <w:rsid w:val="005C09B8"/>
    <w:rsid w:val="005C1087"/>
    <w:rsid w:val="005C127A"/>
    <w:rsid w:val="005C17D1"/>
    <w:rsid w:val="005C24C6"/>
    <w:rsid w:val="005C2859"/>
    <w:rsid w:val="005C45C3"/>
    <w:rsid w:val="005C48F8"/>
    <w:rsid w:val="005C5175"/>
    <w:rsid w:val="005C6180"/>
    <w:rsid w:val="005C62B3"/>
    <w:rsid w:val="005C7043"/>
    <w:rsid w:val="005C76F7"/>
    <w:rsid w:val="005D1DD6"/>
    <w:rsid w:val="005D1FF7"/>
    <w:rsid w:val="005D3550"/>
    <w:rsid w:val="005D4A75"/>
    <w:rsid w:val="005D5420"/>
    <w:rsid w:val="005D5D09"/>
    <w:rsid w:val="005D6643"/>
    <w:rsid w:val="005D6FDD"/>
    <w:rsid w:val="005D7841"/>
    <w:rsid w:val="005D7B1D"/>
    <w:rsid w:val="005D7D2E"/>
    <w:rsid w:val="005E0A56"/>
    <w:rsid w:val="005E156D"/>
    <w:rsid w:val="005E1A41"/>
    <w:rsid w:val="005E1E15"/>
    <w:rsid w:val="005E3949"/>
    <w:rsid w:val="005E56E1"/>
    <w:rsid w:val="005E6558"/>
    <w:rsid w:val="005E6698"/>
    <w:rsid w:val="005E6A6A"/>
    <w:rsid w:val="005E6F72"/>
    <w:rsid w:val="005E7DED"/>
    <w:rsid w:val="005F079B"/>
    <w:rsid w:val="005F1B28"/>
    <w:rsid w:val="005F1F45"/>
    <w:rsid w:val="005F45AC"/>
    <w:rsid w:val="005F5607"/>
    <w:rsid w:val="005F67DC"/>
    <w:rsid w:val="005F74CF"/>
    <w:rsid w:val="006008AE"/>
    <w:rsid w:val="00600FFA"/>
    <w:rsid w:val="006013DA"/>
    <w:rsid w:val="006017AA"/>
    <w:rsid w:val="00602736"/>
    <w:rsid w:val="00602F82"/>
    <w:rsid w:val="006034D0"/>
    <w:rsid w:val="006035E1"/>
    <w:rsid w:val="006038D6"/>
    <w:rsid w:val="00604A3E"/>
    <w:rsid w:val="00604E1E"/>
    <w:rsid w:val="0060568D"/>
    <w:rsid w:val="00607D2F"/>
    <w:rsid w:val="006104D6"/>
    <w:rsid w:val="00611F29"/>
    <w:rsid w:val="00612BBA"/>
    <w:rsid w:val="00613709"/>
    <w:rsid w:val="00613B4C"/>
    <w:rsid w:val="0061428A"/>
    <w:rsid w:val="00614525"/>
    <w:rsid w:val="006159AE"/>
    <w:rsid w:val="00616B6F"/>
    <w:rsid w:val="00617593"/>
    <w:rsid w:val="00620411"/>
    <w:rsid w:val="006207C4"/>
    <w:rsid w:val="00620891"/>
    <w:rsid w:val="00620A2E"/>
    <w:rsid w:val="00621DE4"/>
    <w:rsid w:val="00622D5E"/>
    <w:rsid w:val="00622EE1"/>
    <w:rsid w:val="00623030"/>
    <w:rsid w:val="0062316A"/>
    <w:rsid w:val="0062481E"/>
    <w:rsid w:val="00624F59"/>
    <w:rsid w:val="00626506"/>
    <w:rsid w:val="006274B0"/>
    <w:rsid w:val="006309F8"/>
    <w:rsid w:val="006314B8"/>
    <w:rsid w:val="0063218C"/>
    <w:rsid w:val="0063295A"/>
    <w:rsid w:val="00632F5B"/>
    <w:rsid w:val="00633DF7"/>
    <w:rsid w:val="00633E24"/>
    <w:rsid w:val="00634737"/>
    <w:rsid w:val="00634906"/>
    <w:rsid w:val="00637097"/>
    <w:rsid w:val="0064025B"/>
    <w:rsid w:val="00640D9D"/>
    <w:rsid w:val="00641AE2"/>
    <w:rsid w:val="00642EE6"/>
    <w:rsid w:val="00644E7C"/>
    <w:rsid w:val="0064508B"/>
    <w:rsid w:val="00645E49"/>
    <w:rsid w:val="00646632"/>
    <w:rsid w:val="006512F4"/>
    <w:rsid w:val="0065266F"/>
    <w:rsid w:val="0065325F"/>
    <w:rsid w:val="00654A30"/>
    <w:rsid w:val="00654B90"/>
    <w:rsid w:val="006557A9"/>
    <w:rsid w:val="0065798C"/>
    <w:rsid w:val="00661104"/>
    <w:rsid w:val="00662687"/>
    <w:rsid w:val="006630CC"/>
    <w:rsid w:val="00664808"/>
    <w:rsid w:val="00664D3D"/>
    <w:rsid w:val="006653D9"/>
    <w:rsid w:val="00665E8A"/>
    <w:rsid w:val="00667283"/>
    <w:rsid w:val="0066751C"/>
    <w:rsid w:val="00670B01"/>
    <w:rsid w:val="0067263A"/>
    <w:rsid w:val="00672A7E"/>
    <w:rsid w:val="00673262"/>
    <w:rsid w:val="00673A0D"/>
    <w:rsid w:val="00673C08"/>
    <w:rsid w:val="0067449B"/>
    <w:rsid w:val="0067564D"/>
    <w:rsid w:val="00675A86"/>
    <w:rsid w:val="00676E67"/>
    <w:rsid w:val="0067700D"/>
    <w:rsid w:val="006807A9"/>
    <w:rsid w:val="0068136D"/>
    <w:rsid w:val="00681437"/>
    <w:rsid w:val="00681815"/>
    <w:rsid w:val="00681FD1"/>
    <w:rsid w:val="00684A6C"/>
    <w:rsid w:val="00684D3D"/>
    <w:rsid w:val="006862F0"/>
    <w:rsid w:val="006868E8"/>
    <w:rsid w:val="006912EF"/>
    <w:rsid w:val="0069546F"/>
    <w:rsid w:val="006972C6"/>
    <w:rsid w:val="006A0060"/>
    <w:rsid w:val="006A0CB3"/>
    <w:rsid w:val="006A6DCA"/>
    <w:rsid w:val="006A736E"/>
    <w:rsid w:val="006B0CEA"/>
    <w:rsid w:val="006B3271"/>
    <w:rsid w:val="006B3789"/>
    <w:rsid w:val="006B38F7"/>
    <w:rsid w:val="006B3E03"/>
    <w:rsid w:val="006B4AE5"/>
    <w:rsid w:val="006B7A68"/>
    <w:rsid w:val="006C01C9"/>
    <w:rsid w:val="006C2AAA"/>
    <w:rsid w:val="006C2D7E"/>
    <w:rsid w:val="006C4DE3"/>
    <w:rsid w:val="006C53B1"/>
    <w:rsid w:val="006C5515"/>
    <w:rsid w:val="006C5F03"/>
    <w:rsid w:val="006C6239"/>
    <w:rsid w:val="006C772A"/>
    <w:rsid w:val="006C7802"/>
    <w:rsid w:val="006D0173"/>
    <w:rsid w:val="006D2EF1"/>
    <w:rsid w:val="006D372D"/>
    <w:rsid w:val="006D4003"/>
    <w:rsid w:val="006D477C"/>
    <w:rsid w:val="006D55E4"/>
    <w:rsid w:val="006D58B3"/>
    <w:rsid w:val="006D7CAA"/>
    <w:rsid w:val="006E16F8"/>
    <w:rsid w:val="006E3AC2"/>
    <w:rsid w:val="006E3B06"/>
    <w:rsid w:val="006E4DC9"/>
    <w:rsid w:val="006E5E9B"/>
    <w:rsid w:val="006E7645"/>
    <w:rsid w:val="006E7B73"/>
    <w:rsid w:val="006F1977"/>
    <w:rsid w:val="006F258D"/>
    <w:rsid w:val="006F3796"/>
    <w:rsid w:val="006F4DEB"/>
    <w:rsid w:val="006F4F08"/>
    <w:rsid w:val="006F5026"/>
    <w:rsid w:val="006F51DF"/>
    <w:rsid w:val="006F5C97"/>
    <w:rsid w:val="006F724D"/>
    <w:rsid w:val="006F7716"/>
    <w:rsid w:val="006F7D3E"/>
    <w:rsid w:val="007006E1"/>
    <w:rsid w:val="00701A1A"/>
    <w:rsid w:val="007021F7"/>
    <w:rsid w:val="007026FA"/>
    <w:rsid w:val="007030FC"/>
    <w:rsid w:val="00705009"/>
    <w:rsid w:val="0070510E"/>
    <w:rsid w:val="00705432"/>
    <w:rsid w:val="00705C9C"/>
    <w:rsid w:val="00705E6C"/>
    <w:rsid w:val="00705F68"/>
    <w:rsid w:val="00707AEA"/>
    <w:rsid w:val="00707CFB"/>
    <w:rsid w:val="00707D56"/>
    <w:rsid w:val="007109AB"/>
    <w:rsid w:val="00710F2B"/>
    <w:rsid w:val="00711A7D"/>
    <w:rsid w:val="00712ACF"/>
    <w:rsid w:val="00713BCD"/>
    <w:rsid w:val="00713F40"/>
    <w:rsid w:val="00715D8C"/>
    <w:rsid w:val="007171EF"/>
    <w:rsid w:val="007174D5"/>
    <w:rsid w:val="007175C2"/>
    <w:rsid w:val="007202AD"/>
    <w:rsid w:val="007215CE"/>
    <w:rsid w:val="00721AC6"/>
    <w:rsid w:val="0072274A"/>
    <w:rsid w:val="00722C4A"/>
    <w:rsid w:val="00724348"/>
    <w:rsid w:val="007249FF"/>
    <w:rsid w:val="00727BEE"/>
    <w:rsid w:val="0073025E"/>
    <w:rsid w:val="007319D6"/>
    <w:rsid w:val="00732C36"/>
    <w:rsid w:val="00733B63"/>
    <w:rsid w:val="00733E73"/>
    <w:rsid w:val="00734C41"/>
    <w:rsid w:val="007352A2"/>
    <w:rsid w:val="00736529"/>
    <w:rsid w:val="00740675"/>
    <w:rsid w:val="0074122F"/>
    <w:rsid w:val="007418B3"/>
    <w:rsid w:val="00741FE3"/>
    <w:rsid w:val="00742EB3"/>
    <w:rsid w:val="0074345D"/>
    <w:rsid w:val="00744CA9"/>
    <w:rsid w:val="00746119"/>
    <w:rsid w:val="00746862"/>
    <w:rsid w:val="00746A4F"/>
    <w:rsid w:val="00747191"/>
    <w:rsid w:val="007471EE"/>
    <w:rsid w:val="00747D48"/>
    <w:rsid w:val="007524A9"/>
    <w:rsid w:val="00753317"/>
    <w:rsid w:val="00756C8C"/>
    <w:rsid w:val="00756E75"/>
    <w:rsid w:val="007626B0"/>
    <w:rsid w:val="00765AD9"/>
    <w:rsid w:val="007661D5"/>
    <w:rsid w:val="007672B2"/>
    <w:rsid w:val="00767782"/>
    <w:rsid w:val="00770995"/>
    <w:rsid w:val="00770A85"/>
    <w:rsid w:val="00770CAD"/>
    <w:rsid w:val="00770D39"/>
    <w:rsid w:val="0077174A"/>
    <w:rsid w:val="00774119"/>
    <w:rsid w:val="00774DF3"/>
    <w:rsid w:val="00774E20"/>
    <w:rsid w:val="0077712B"/>
    <w:rsid w:val="00777B58"/>
    <w:rsid w:val="00780980"/>
    <w:rsid w:val="00780CE5"/>
    <w:rsid w:val="007843EF"/>
    <w:rsid w:val="007850DC"/>
    <w:rsid w:val="0078777A"/>
    <w:rsid w:val="00787AA0"/>
    <w:rsid w:val="00790A1E"/>
    <w:rsid w:val="00792E09"/>
    <w:rsid w:val="00793160"/>
    <w:rsid w:val="00794019"/>
    <w:rsid w:val="007948E5"/>
    <w:rsid w:val="00794AF3"/>
    <w:rsid w:val="0079502B"/>
    <w:rsid w:val="00796005"/>
    <w:rsid w:val="00796225"/>
    <w:rsid w:val="00796A26"/>
    <w:rsid w:val="007A0BD8"/>
    <w:rsid w:val="007A40D1"/>
    <w:rsid w:val="007A4C51"/>
    <w:rsid w:val="007B0B63"/>
    <w:rsid w:val="007B0E56"/>
    <w:rsid w:val="007B2A67"/>
    <w:rsid w:val="007B31F6"/>
    <w:rsid w:val="007B4447"/>
    <w:rsid w:val="007B482C"/>
    <w:rsid w:val="007B5E02"/>
    <w:rsid w:val="007B656A"/>
    <w:rsid w:val="007B65DE"/>
    <w:rsid w:val="007B741D"/>
    <w:rsid w:val="007C054F"/>
    <w:rsid w:val="007C1EFD"/>
    <w:rsid w:val="007C34E9"/>
    <w:rsid w:val="007C373F"/>
    <w:rsid w:val="007C3AE9"/>
    <w:rsid w:val="007C3CF4"/>
    <w:rsid w:val="007C4BF3"/>
    <w:rsid w:val="007C52FC"/>
    <w:rsid w:val="007C5CBB"/>
    <w:rsid w:val="007C6CFF"/>
    <w:rsid w:val="007C7F17"/>
    <w:rsid w:val="007D363E"/>
    <w:rsid w:val="007D3A64"/>
    <w:rsid w:val="007D5497"/>
    <w:rsid w:val="007D79B1"/>
    <w:rsid w:val="007E0A9D"/>
    <w:rsid w:val="007E165E"/>
    <w:rsid w:val="007E26F7"/>
    <w:rsid w:val="007E57CD"/>
    <w:rsid w:val="007E5BB5"/>
    <w:rsid w:val="007F00B3"/>
    <w:rsid w:val="007F0A4B"/>
    <w:rsid w:val="007F1498"/>
    <w:rsid w:val="007F2014"/>
    <w:rsid w:val="007F2A06"/>
    <w:rsid w:val="007F4E3E"/>
    <w:rsid w:val="007F5712"/>
    <w:rsid w:val="007F5DFF"/>
    <w:rsid w:val="007F6C10"/>
    <w:rsid w:val="0080090C"/>
    <w:rsid w:val="008009E4"/>
    <w:rsid w:val="008015A5"/>
    <w:rsid w:val="008019BC"/>
    <w:rsid w:val="008019FF"/>
    <w:rsid w:val="008023DF"/>
    <w:rsid w:val="0080296E"/>
    <w:rsid w:val="00802A36"/>
    <w:rsid w:val="00803183"/>
    <w:rsid w:val="00804242"/>
    <w:rsid w:val="008042A1"/>
    <w:rsid w:val="00805148"/>
    <w:rsid w:val="00806A70"/>
    <w:rsid w:val="00806C94"/>
    <w:rsid w:val="00807C6A"/>
    <w:rsid w:val="00810061"/>
    <w:rsid w:val="00810520"/>
    <w:rsid w:val="008117F7"/>
    <w:rsid w:val="00811F92"/>
    <w:rsid w:val="00812559"/>
    <w:rsid w:val="00812A55"/>
    <w:rsid w:val="0081303F"/>
    <w:rsid w:val="00813AE1"/>
    <w:rsid w:val="0081706A"/>
    <w:rsid w:val="00817E10"/>
    <w:rsid w:val="00817E6F"/>
    <w:rsid w:val="00820E3D"/>
    <w:rsid w:val="0082239D"/>
    <w:rsid w:val="00823B0D"/>
    <w:rsid w:val="00824645"/>
    <w:rsid w:val="00825BC9"/>
    <w:rsid w:val="00827586"/>
    <w:rsid w:val="00827D44"/>
    <w:rsid w:val="00830622"/>
    <w:rsid w:val="008308DE"/>
    <w:rsid w:val="00830F72"/>
    <w:rsid w:val="00832A41"/>
    <w:rsid w:val="00834CF8"/>
    <w:rsid w:val="00834DA7"/>
    <w:rsid w:val="008350BE"/>
    <w:rsid w:val="00835733"/>
    <w:rsid w:val="008363AC"/>
    <w:rsid w:val="008407CC"/>
    <w:rsid w:val="008416D6"/>
    <w:rsid w:val="00842403"/>
    <w:rsid w:val="00842410"/>
    <w:rsid w:val="00843ADC"/>
    <w:rsid w:val="0084449B"/>
    <w:rsid w:val="008444D5"/>
    <w:rsid w:val="00844E09"/>
    <w:rsid w:val="00844F2E"/>
    <w:rsid w:val="00845099"/>
    <w:rsid w:val="00846BA0"/>
    <w:rsid w:val="0084727C"/>
    <w:rsid w:val="008511D2"/>
    <w:rsid w:val="008513B5"/>
    <w:rsid w:val="00853941"/>
    <w:rsid w:val="00854080"/>
    <w:rsid w:val="0085477D"/>
    <w:rsid w:val="00861E96"/>
    <w:rsid w:val="0086330A"/>
    <w:rsid w:val="00863317"/>
    <w:rsid w:val="0086378B"/>
    <w:rsid w:val="008638BD"/>
    <w:rsid w:val="00864C3D"/>
    <w:rsid w:val="00864DA1"/>
    <w:rsid w:val="00864F99"/>
    <w:rsid w:val="00865605"/>
    <w:rsid w:val="00866714"/>
    <w:rsid w:val="0086721E"/>
    <w:rsid w:val="00867531"/>
    <w:rsid w:val="008700C1"/>
    <w:rsid w:val="00870E69"/>
    <w:rsid w:val="00872F60"/>
    <w:rsid w:val="00875361"/>
    <w:rsid w:val="00875F35"/>
    <w:rsid w:val="0087637E"/>
    <w:rsid w:val="0087663D"/>
    <w:rsid w:val="008806A5"/>
    <w:rsid w:val="0088100F"/>
    <w:rsid w:val="00881521"/>
    <w:rsid w:val="008818E7"/>
    <w:rsid w:val="00883C01"/>
    <w:rsid w:val="00883F55"/>
    <w:rsid w:val="008840F8"/>
    <w:rsid w:val="008846D7"/>
    <w:rsid w:val="008857C4"/>
    <w:rsid w:val="00885FC3"/>
    <w:rsid w:val="008869E4"/>
    <w:rsid w:val="00887634"/>
    <w:rsid w:val="00887B96"/>
    <w:rsid w:val="008933A6"/>
    <w:rsid w:val="00893FB9"/>
    <w:rsid w:val="00894F5A"/>
    <w:rsid w:val="0089554F"/>
    <w:rsid w:val="008961E9"/>
    <w:rsid w:val="00897BFD"/>
    <w:rsid w:val="008A2002"/>
    <w:rsid w:val="008A2554"/>
    <w:rsid w:val="008A3088"/>
    <w:rsid w:val="008A3234"/>
    <w:rsid w:val="008A53D3"/>
    <w:rsid w:val="008A7FC4"/>
    <w:rsid w:val="008B32B6"/>
    <w:rsid w:val="008B3DA5"/>
    <w:rsid w:val="008B4A0D"/>
    <w:rsid w:val="008B553D"/>
    <w:rsid w:val="008B5641"/>
    <w:rsid w:val="008B5FB4"/>
    <w:rsid w:val="008C0C51"/>
    <w:rsid w:val="008C1CBB"/>
    <w:rsid w:val="008C41A4"/>
    <w:rsid w:val="008C6B01"/>
    <w:rsid w:val="008C6CA0"/>
    <w:rsid w:val="008C6F26"/>
    <w:rsid w:val="008C74B4"/>
    <w:rsid w:val="008D1D4C"/>
    <w:rsid w:val="008D391D"/>
    <w:rsid w:val="008D49BE"/>
    <w:rsid w:val="008D52BD"/>
    <w:rsid w:val="008D5A12"/>
    <w:rsid w:val="008D665F"/>
    <w:rsid w:val="008D68F1"/>
    <w:rsid w:val="008E19A5"/>
    <w:rsid w:val="008E4301"/>
    <w:rsid w:val="008E525F"/>
    <w:rsid w:val="008E56CB"/>
    <w:rsid w:val="008E6C3F"/>
    <w:rsid w:val="008E7E7A"/>
    <w:rsid w:val="008F06E4"/>
    <w:rsid w:val="008F08FC"/>
    <w:rsid w:val="008F1742"/>
    <w:rsid w:val="008F2291"/>
    <w:rsid w:val="008F316E"/>
    <w:rsid w:val="008F4A5B"/>
    <w:rsid w:val="008F538D"/>
    <w:rsid w:val="008F56B0"/>
    <w:rsid w:val="008F72C2"/>
    <w:rsid w:val="00900173"/>
    <w:rsid w:val="00900257"/>
    <w:rsid w:val="00900771"/>
    <w:rsid w:val="009018FE"/>
    <w:rsid w:val="00902DC6"/>
    <w:rsid w:val="00905349"/>
    <w:rsid w:val="009061C1"/>
    <w:rsid w:val="00910B01"/>
    <w:rsid w:val="009127C5"/>
    <w:rsid w:val="00912C09"/>
    <w:rsid w:val="00913589"/>
    <w:rsid w:val="00913844"/>
    <w:rsid w:val="00914248"/>
    <w:rsid w:val="00914267"/>
    <w:rsid w:val="009144A1"/>
    <w:rsid w:val="00914B89"/>
    <w:rsid w:val="0091688B"/>
    <w:rsid w:val="00916C49"/>
    <w:rsid w:val="00921276"/>
    <w:rsid w:val="00922666"/>
    <w:rsid w:val="00924712"/>
    <w:rsid w:val="00924B5B"/>
    <w:rsid w:val="00925D6B"/>
    <w:rsid w:val="00926740"/>
    <w:rsid w:val="00926C34"/>
    <w:rsid w:val="009302A5"/>
    <w:rsid w:val="0093328D"/>
    <w:rsid w:val="00934427"/>
    <w:rsid w:val="0093475F"/>
    <w:rsid w:val="00937FAB"/>
    <w:rsid w:val="00941610"/>
    <w:rsid w:val="00942F47"/>
    <w:rsid w:val="009446B7"/>
    <w:rsid w:val="00944C26"/>
    <w:rsid w:val="00945ABC"/>
    <w:rsid w:val="0094704D"/>
    <w:rsid w:val="009508C9"/>
    <w:rsid w:val="00951223"/>
    <w:rsid w:val="00951488"/>
    <w:rsid w:val="00954239"/>
    <w:rsid w:val="00956F18"/>
    <w:rsid w:val="009579CE"/>
    <w:rsid w:val="009629DE"/>
    <w:rsid w:val="00962D40"/>
    <w:rsid w:val="0096501F"/>
    <w:rsid w:val="0096628B"/>
    <w:rsid w:val="00966D52"/>
    <w:rsid w:val="009701E4"/>
    <w:rsid w:val="009710DF"/>
    <w:rsid w:val="00971D43"/>
    <w:rsid w:val="00971D4E"/>
    <w:rsid w:val="009742AC"/>
    <w:rsid w:val="00974772"/>
    <w:rsid w:val="00975CDC"/>
    <w:rsid w:val="0097623A"/>
    <w:rsid w:val="009763E5"/>
    <w:rsid w:val="00976E58"/>
    <w:rsid w:val="00981577"/>
    <w:rsid w:val="00981769"/>
    <w:rsid w:val="009830B2"/>
    <w:rsid w:val="00983E47"/>
    <w:rsid w:val="00984E69"/>
    <w:rsid w:val="009858B4"/>
    <w:rsid w:val="009858F5"/>
    <w:rsid w:val="009862CB"/>
    <w:rsid w:val="009865AC"/>
    <w:rsid w:val="00987173"/>
    <w:rsid w:val="00987CC4"/>
    <w:rsid w:val="00990A54"/>
    <w:rsid w:val="009915FD"/>
    <w:rsid w:val="009917FC"/>
    <w:rsid w:val="00993097"/>
    <w:rsid w:val="00993EAE"/>
    <w:rsid w:val="00995DEA"/>
    <w:rsid w:val="00995F53"/>
    <w:rsid w:val="009961C2"/>
    <w:rsid w:val="00997607"/>
    <w:rsid w:val="009A15C7"/>
    <w:rsid w:val="009A2115"/>
    <w:rsid w:val="009A220D"/>
    <w:rsid w:val="009A36C1"/>
    <w:rsid w:val="009A6308"/>
    <w:rsid w:val="009B22A8"/>
    <w:rsid w:val="009B254F"/>
    <w:rsid w:val="009B332B"/>
    <w:rsid w:val="009B346E"/>
    <w:rsid w:val="009B3778"/>
    <w:rsid w:val="009B3C69"/>
    <w:rsid w:val="009B3EE0"/>
    <w:rsid w:val="009B481F"/>
    <w:rsid w:val="009B5051"/>
    <w:rsid w:val="009B5523"/>
    <w:rsid w:val="009C17A6"/>
    <w:rsid w:val="009C2E98"/>
    <w:rsid w:val="009C320D"/>
    <w:rsid w:val="009C3627"/>
    <w:rsid w:val="009C42E8"/>
    <w:rsid w:val="009C5A40"/>
    <w:rsid w:val="009C767E"/>
    <w:rsid w:val="009D1450"/>
    <w:rsid w:val="009D3E3C"/>
    <w:rsid w:val="009E2845"/>
    <w:rsid w:val="009E2ACA"/>
    <w:rsid w:val="009E2C14"/>
    <w:rsid w:val="009E4C62"/>
    <w:rsid w:val="009E6F13"/>
    <w:rsid w:val="009E6FA7"/>
    <w:rsid w:val="009F03D0"/>
    <w:rsid w:val="009F1734"/>
    <w:rsid w:val="009F1F4A"/>
    <w:rsid w:val="009F2D60"/>
    <w:rsid w:val="009F5679"/>
    <w:rsid w:val="009F65A7"/>
    <w:rsid w:val="009F7832"/>
    <w:rsid w:val="00A00129"/>
    <w:rsid w:val="00A00FDD"/>
    <w:rsid w:val="00A016D0"/>
    <w:rsid w:val="00A01F28"/>
    <w:rsid w:val="00A03ABA"/>
    <w:rsid w:val="00A041D3"/>
    <w:rsid w:val="00A04852"/>
    <w:rsid w:val="00A06065"/>
    <w:rsid w:val="00A0607A"/>
    <w:rsid w:val="00A07BB6"/>
    <w:rsid w:val="00A1537F"/>
    <w:rsid w:val="00A16436"/>
    <w:rsid w:val="00A1661A"/>
    <w:rsid w:val="00A213D1"/>
    <w:rsid w:val="00A21E7F"/>
    <w:rsid w:val="00A234A4"/>
    <w:rsid w:val="00A2551C"/>
    <w:rsid w:val="00A25A59"/>
    <w:rsid w:val="00A26967"/>
    <w:rsid w:val="00A30DDA"/>
    <w:rsid w:val="00A31B67"/>
    <w:rsid w:val="00A32A09"/>
    <w:rsid w:val="00A32EED"/>
    <w:rsid w:val="00A34094"/>
    <w:rsid w:val="00A34DA6"/>
    <w:rsid w:val="00A351ED"/>
    <w:rsid w:val="00A367EA"/>
    <w:rsid w:val="00A414ED"/>
    <w:rsid w:val="00A42659"/>
    <w:rsid w:val="00A42AFB"/>
    <w:rsid w:val="00A43AFD"/>
    <w:rsid w:val="00A44054"/>
    <w:rsid w:val="00A44649"/>
    <w:rsid w:val="00A45BE7"/>
    <w:rsid w:val="00A47C94"/>
    <w:rsid w:val="00A50B02"/>
    <w:rsid w:val="00A529E8"/>
    <w:rsid w:val="00A53ADF"/>
    <w:rsid w:val="00A56411"/>
    <w:rsid w:val="00A60495"/>
    <w:rsid w:val="00A60BDB"/>
    <w:rsid w:val="00A613AB"/>
    <w:rsid w:val="00A62512"/>
    <w:rsid w:val="00A6293F"/>
    <w:rsid w:val="00A633E6"/>
    <w:rsid w:val="00A64518"/>
    <w:rsid w:val="00A645FF"/>
    <w:rsid w:val="00A6584B"/>
    <w:rsid w:val="00A660E1"/>
    <w:rsid w:val="00A66225"/>
    <w:rsid w:val="00A67381"/>
    <w:rsid w:val="00A67B81"/>
    <w:rsid w:val="00A71AC5"/>
    <w:rsid w:val="00A71C73"/>
    <w:rsid w:val="00A73D95"/>
    <w:rsid w:val="00A75603"/>
    <w:rsid w:val="00A774CF"/>
    <w:rsid w:val="00A806D8"/>
    <w:rsid w:val="00A81FF6"/>
    <w:rsid w:val="00A8244E"/>
    <w:rsid w:val="00A84880"/>
    <w:rsid w:val="00A85813"/>
    <w:rsid w:val="00A865CD"/>
    <w:rsid w:val="00A87874"/>
    <w:rsid w:val="00A90DB5"/>
    <w:rsid w:val="00A91668"/>
    <w:rsid w:val="00A92A32"/>
    <w:rsid w:val="00A9346F"/>
    <w:rsid w:val="00A94D4C"/>
    <w:rsid w:val="00A9588C"/>
    <w:rsid w:val="00A968EF"/>
    <w:rsid w:val="00A968F9"/>
    <w:rsid w:val="00AA1CFD"/>
    <w:rsid w:val="00AA2317"/>
    <w:rsid w:val="00AA2573"/>
    <w:rsid w:val="00AA2962"/>
    <w:rsid w:val="00AA2A62"/>
    <w:rsid w:val="00AA3756"/>
    <w:rsid w:val="00AA47E3"/>
    <w:rsid w:val="00AA4ADE"/>
    <w:rsid w:val="00AA5249"/>
    <w:rsid w:val="00AA60A0"/>
    <w:rsid w:val="00AA6197"/>
    <w:rsid w:val="00AA67D2"/>
    <w:rsid w:val="00AA6F19"/>
    <w:rsid w:val="00AA6F54"/>
    <w:rsid w:val="00AA7A6A"/>
    <w:rsid w:val="00AB1081"/>
    <w:rsid w:val="00AB2465"/>
    <w:rsid w:val="00AB2B60"/>
    <w:rsid w:val="00AB3712"/>
    <w:rsid w:val="00AB53BE"/>
    <w:rsid w:val="00AB5762"/>
    <w:rsid w:val="00AB68EA"/>
    <w:rsid w:val="00AB6C95"/>
    <w:rsid w:val="00AB6E62"/>
    <w:rsid w:val="00AC0224"/>
    <w:rsid w:val="00AC0765"/>
    <w:rsid w:val="00AC0D0A"/>
    <w:rsid w:val="00AC1EF1"/>
    <w:rsid w:val="00AC2035"/>
    <w:rsid w:val="00AC2579"/>
    <w:rsid w:val="00AC5BE3"/>
    <w:rsid w:val="00AC664A"/>
    <w:rsid w:val="00AC66F7"/>
    <w:rsid w:val="00AD0C85"/>
    <w:rsid w:val="00AD2CB2"/>
    <w:rsid w:val="00AD4053"/>
    <w:rsid w:val="00AD50F0"/>
    <w:rsid w:val="00AD5C17"/>
    <w:rsid w:val="00AD6800"/>
    <w:rsid w:val="00AD6DAB"/>
    <w:rsid w:val="00AE5F4A"/>
    <w:rsid w:val="00AE7D8B"/>
    <w:rsid w:val="00AF1034"/>
    <w:rsid w:val="00AF2A9F"/>
    <w:rsid w:val="00AF2D62"/>
    <w:rsid w:val="00AF3D69"/>
    <w:rsid w:val="00AF4E45"/>
    <w:rsid w:val="00AF4F73"/>
    <w:rsid w:val="00AF50DA"/>
    <w:rsid w:val="00AF56D8"/>
    <w:rsid w:val="00AF5A87"/>
    <w:rsid w:val="00AF651B"/>
    <w:rsid w:val="00AF688C"/>
    <w:rsid w:val="00AF6C62"/>
    <w:rsid w:val="00B02B25"/>
    <w:rsid w:val="00B02D9B"/>
    <w:rsid w:val="00B030CB"/>
    <w:rsid w:val="00B03F5E"/>
    <w:rsid w:val="00B04015"/>
    <w:rsid w:val="00B04286"/>
    <w:rsid w:val="00B04F76"/>
    <w:rsid w:val="00B06961"/>
    <w:rsid w:val="00B07885"/>
    <w:rsid w:val="00B07EFF"/>
    <w:rsid w:val="00B100A4"/>
    <w:rsid w:val="00B10809"/>
    <w:rsid w:val="00B10B15"/>
    <w:rsid w:val="00B10FF9"/>
    <w:rsid w:val="00B11F67"/>
    <w:rsid w:val="00B12089"/>
    <w:rsid w:val="00B121C9"/>
    <w:rsid w:val="00B13472"/>
    <w:rsid w:val="00B14704"/>
    <w:rsid w:val="00B15B56"/>
    <w:rsid w:val="00B15B5F"/>
    <w:rsid w:val="00B1662C"/>
    <w:rsid w:val="00B201C3"/>
    <w:rsid w:val="00B2043D"/>
    <w:rsid w:val="00B21324"/>
    <w:rsid w:val="00B225E4"/>
    <w:rsid w:val="00B22E56"/>
    <w:rsid w:val="00B22FD5"/>
    <w:rsid w:val="00B23428"/>
    <w:rsid w:val="00B24037"/>
    <w:rsid w:val="00B243B0"/>
    <w:rsid w:val="00B24A20"/>
    <w:rsid w:val="00B253CB"/>
    <w:rsid w:val="00B25441"/>
    <w:rsid w:val="00B25633"/>
    <w:rsid w:val="00B25D56"/>
    <w:rsid w:val="00B267C1"/>
    <w:rsid w:val="00B30AB4"/>
    <w:rsid w:val="00B416EC"/>
    <w:rsid w:val="00B4333D"/>
    <w:rsid w:val="00B5285D"/>
    <w:rsid w:val="00B53546"/>
    <w:rsid w:val="00B579F0"/>
    <w:rsid w:val="00B6162C"/>
    <w:rsid w:val="00B61FF0"/>
    <w:rsid w:val="00B62988"/>
    <w:rsid w:val="00B63A0C"/>
    <w:rsid w:val="00B65045"/>
    <w:rsid w:val="00B662AC"/>
    <w:rsid w:val="00B678AA"/>
    <w:rsid w:val="00B67F7C"/>
    <w:rsid w:val="00B70AA0"/>
    <w:rsid w:val="00B70AD3"/>
    <w:rsid w:val="00B71668"/>
    <w:rsid w:val="00B71CC2"/>
    <w:rsid w:val="00B71CF4"/>
    <w:rsid w:val="00B72179"/>
    <w:rsid w:val="00B7254D"/>
    <w:rsid w:val="00B72865"/>
    <w:rsid w:val="00B75415"/>
    <w:rsid w:val="00B7610F"/>
    <w:rsid w:val="00B761F5"/>
    <w:rsid w:val="00B768A7"/>
    <w:rsid w:val="00B76FD6"/>
    <w:rsid w:val="00B8354D"/>
    <w:rsid w:val="00B90056"/>
    <w:rsid w:val="00B90D49"/>
    <w:rsid w:val="00B941A8"/>
    <w:rsid w:val="00B941DD"/>
    <w:rsid w:val="00B94EE2"/>
    <w:rsid w:val="00B96CFD"/>
    <w:rsid w:val="00BA0819"/>
    <w:rsid w:val="00BA0DE7"/>
    <w:rsid w:val="00BA1B5E"/>
    <w:rsid w:val="00BA1EDE"/>
    <w:rsid w:val="00BA20B3"/>
    <w:rsid w:val="00BA2446"/>
    <w:rsid w:val="00BA3C6E"/>
    <w:rsid w:val="00BA5D99"/>
    <w:rsid w:val="00BA6968"/>
    <w:rsid w:val="00BA6D93"/>
    <w:rsid w:val="00BB0438"/>
    <w:rsid w:val="00BB0F8D"/>
    <w:rsid w:val="00BB1D8C"/>
    <w:rsid w:val="00BB4562"/>
    <w:rsid w:val="00BC0C83"/>
    <w:rsid w:val="00BC2F2C"/>
    <w:rsid w:val="00BC3748"/>
    <w:rsid w:val="00BC3B64"/>
    <w:rsid w:val="00BC3E17"/>
    <w:rsid w:val="00BC3F03"/>
    <w:rsid w:val="00BC4407"/>
    <w:rsid w:val="00BC653F"/>
    <w:rsid w:val="00BC6574"/>
    <w:rsid w:val="00BC6D6F"/>
    <w:rsid w:val="00BC7E2D"/>
    <w:rsid w:val="00BD018C"/>
    <w:rsid w:val="00BD0334"/>
    <w:rsid w:val="00BD1747"/>
    <w:rsid w:val="00BD279F"/>
    <w:rsid w:val="00BD2B6E"/>
    <w:rsid w:val="00BD2FCA"/>
    <w:rsid w:val="00BD3BE1"/>
    <w:rsid w:val="00BD74F2"/>
    <w:rsid w:val="00BE1E8E"/>
    <w:rsid w:val="00BE47D8"/>
    <w:rsid w:val="00BE7B02"/>
    <w:rsid w:val="00BF0E20"/>
    <w:rsid w:val="00BF1C1A"/>
    <w:rsid w:val="00BF3179"/>
    <w:rsid w:val="00BF57A8"/>
    <w:rsid w:val="00C010D2"/>
    <w:rsid w:val="00C03208"/>
    <w:rsid w:val="00C036F5"/>
    <w:rsid w:val="00C04211"/>
    <w:rsid w:val="00C043F0"/>
    <w:rsid w:val="00C04716"/>
    <w:rsid w:val="00C14018"/>
    <w:rsid w:val="00C14699"/>
    <w:rsid w:val="00C14E10"/>
    <w:rsid w:val="00C201D4"/>
    <w:rsid w:val="00C202BB"/>
    <w:rsid w:val="00C20BED"/>
    <w:rsid w:val="00C2423D"/>
    <w:rsid w:val="00C25BD0"/>
    <w:rsid w:val="00C31B99"/>
    <w:rsid w:val="00C33306"/>
    <w:rsid w:val="00C360B6"/>
    <w:rsid w:val="00C36170"/>
    <w:rsid w:val="00C3651E"/>
    <w:rsid w:val="00C36768"/>
    <w:rsid w:val="00C36C0B"/>
    <w:rsid w:val="00C3777C"/>
    <w:rsid w:val="00C40396"/>
    <w:rsid w:val="00C4055D"/>
    <w:rsid w:val="00C40BEF"/>
    <w:rsid w:val="00C41012"/>
    <w:rsid w:val="00C4156C"/>
    <w:rsid w:val="00C419F0"/>
    <w:rsid w:val="00C4262F"/>
    <w:rsid w:val="00C432B7"/>
    <w:rsid w:val="00C438E8"/>
    <w:rsid w:val="00C4488E"/>
    <w:rsid w:val="00C46006"/>
    <w:rsid w:val="00C46700"/>
    <w:rsid w:val="00C46A8E"/>
    <w:rsid w:val="00C46D47"/>
    <w:rsid w:val="00C47F48"/>
    <w:rsid w:val="00C50444"/>
    <w:rsid w:val="00C513F3"/>
    <w:rsid w:val="00C514F9"/>
    <w:rsid w:val="00C519B0"/>
    <w:rsid w:val="00C51E05"/>
    <w:rsid w:val="00C535F3"/>
    <w:rsid w:val="00C53B19"/>
    <w:rsid w:val="00C54F05"/>
    <w:rsid w:val="00C5505D"/>
    <w:rsid w:val="00C5552F"/>
    <w:rsid w:val="00C55B56"/>
    <w:rsid w:val="00C56B3D"/>
    <w:rsid w:val="00C57E4F"/>
    <w:rsid w:val="00C604ED"/>
    <w:rsid w:val="00C60E7C"/>
    <w:rsid w:val="00C61491"/>
    <w:rsid w:val="00C64BEC"/>
    <w:rsid w:val="00C650FE"/>
    <w:rsid w:val="00C656F2"/>
    <w:rsid w:val="00C6586E"/>
    <w:rsid w:val="00C706B4"/>
    <w:rsid w:val="00C722ED"/>
    <w:rsid w:val="00C72BFA"/>
    <w:rsid w:val="00C75178"/>
    <w:rsid w:val="00C762A7"/>
    <w:rsid w:val="00C7676B"/>
    <w:rsid w:val="00C77179"/>
    <w:rsid w:val="00C83383"/>
    <w:rsid w:val="00C83DD8"/>
    <w:rsid w:val="00C848FE"/>
    <w:rsid w:val="00C85E42"/>
    <w:rsid w:val="00C87501"/>
    <w:rsid w:val="00C911E4"/>
    <w:rsid w:val="00C9121A"/>
    <w:rsid w:val="00C91264"/>
    <w:rsid w:val="00C91FA3"/>
    <w:rsid w:val="00C924D2"/>
    <w:rsid w:val="00C93502"/>
    <w:rsid w:val="00C9702F"/>
    <w:rsid w:val="00CA0B14"/>
    <w:rsid w:val="00CA0FC0"/>
    <w:rsid w:val="00CA2BDA"/>
    <w:rsid w:val="00CA30D1"/>
    <w:rsid w:val="00CA4412"/>
    <w:rsid w:val="00CA4640"/>
    <w:rsid w:val="00CA4F8C"/>
    <w:rsid w:val="00CA5963"/>
    <w:rsid w:val="00CA59C7"/>
    <w:rsid w:val="00CA63B4"/>
    <w:rsid w:val="00CB08EC"/>
    <w:rsid w:val="00CB1217"/>
    <w:rsid w:val="00CB2080"/>
    <w:rsid w:val="00CB3D0D"/>
    <w:rsid w:val="00CB47E3"/>
    <w:rsid w:val="00CB53D0"/>
    <w:rsid w:val="00CB7925"/>
    <w:rsid w:val="00CC37B0"/>
    <w:rsid w:val="00CC3CA1"/>
    <w:rsid w:val="00CC4E7F"/>
    <w:rsid w:val="00CC68DC"/>
    <w:rsid w:val="00CD0278"/>
    <w:rsid w:val="00CD26FD"/>
    <w:rsid w:val="00CD433E"/>
    <w:rsid w:val="00CD4EA9"/>
    <w:rsid w:val="00CD5492"/>
    <w:rsid w:val="00CD5505"/>
    <w:rsid w:val="00CD565B"/>
    <w:rsid w:val="00CD6FA3"/>
    <w:rsid w:val="00CE1567"/>
    <w:rsid w:val="00CE31F0"/>
    <w:rsid w:val="00CE479E"/>
    <w:rsid w:val="00CE4A48"/>
    <w:rsid w:val="00CE5039"/>
    <w:rsid w:val="00CE58F2"/>
    <w:rsid w:val="00CE7CC2"/>
    <w:rsid w:val="00CF0B22"/>
    <w:rsid w:val="00CF0D85"/>
    <w:rsid w:val="00CF564F"/>
    <w:rsid w:val="00CF5DA9"/>
    <w:rsid w:val="00CF62BF"/>
    <w:rsid w:val="00CF66F3"/>
    <w:rsid w:val="00D0213F"/>
    <w:rsid w:val="00D03AFA"/>
    <w:rsid w:val="00D03C95"/>
    <w:rsid w:val="00D0469D"/>
    <w:rsid w:val="00D053BB"/>
    <w:rsid w:val="00D05E81"/>
    <w:rsid w:val="00D066F1"/>
    <w:rsid w:val="00D07429"/>
    <w:rsid w:val="00D076A3"/>
    <w:rsid w:val="00D07797"/>
    <w:rsid w:val="00D10055"/>
    <w:rsid w:val="00D106FB"/>
    <w:rsid w:val="00D130AA"/>
    <w:rsid w:val="00D13635"/>
    <w:rsid w:val="00D14D98"/>
    <w:rsid w:val="00D14FDA"/>
    <w:rsid w:val="00D151F2"/>
    <w:rsid w:val="00D2051E"/>
    <w:rsid w:val="00D20740"/>
    <w:rsid w:val="00D2128A"/>
    <w:rsid w:val="00D22BD7"/>
    <w:rsid w:val="00D2339E"/>
    <w:rsid w:val="00D25DAA"/>
    <w:rsid w:val="00D26A56"/>
    <w:rsid w:val="00D2797C"/>
    <w:rsid w:val="00D30237"/>
    <w:rsid w:val="00D302A8"/>
    <w:rsid w:val="00D3175A"/>
    <w:rsid w:val="00D356DE"/>
    <w:rsid w:val="00D3651C"/>
    <w:rsid w:val="00D41732"/>
    <w:rsid w:val="00D41D76"/>
    <w:rsid w:val="00D43584"/>
    <w:rsid w:val="00D43E02"/>
    <w:rsid w:val="00D47AD6"/>
    <w:rsid w:val="00D50C8E"/>
    <w:rsid w:val="00D518D0"/>
    <w:rsid w:val="00D51B91"/>
    <w:rsid w:val="00D52122"/>
    <w:rsid w:val="00D53A55"/>
    <w:rsid w:val="00D53AA6"/>
    <w:rsid w:val="00D541A9"/>
    <w:rsid w:val="00D5707D"/>
    <w:rsid w:val="00D631D8"/>
    <w:rsid w:val="00D6343D"/>
    <w:rsid w:val="00D64452"/>
    <w:rsid w:val="00D65AD0"/>
    <w:rsid w:val="00D65D71"/>
    <w:rsid w:val="00D6750A"/>
    <w:rsid w:val="00D677D2"/>
    <w:rsid w:val="00D706BB"/>
    <w:rsid w:val="00D711E1"/>
    <w:rsid w:val="00D71DE2"/>
    <w:rsid w:val="00D81462"/>
    <w:rsid w:val="00D82590"/>
    <w:rsid w:val="00D8280B"/>
    <w:rsid w:val="00D83609"/>
    <w:rsid w:val="00D847EF"/>
    <w:rsid w:val="00D84F4A"/>
    <w:rsid w:val="00D854D6"/>
    <w:rsid w:val="00D85960"/>
    <w:rsid w:val="00D87078"/>
    <w:rsid w:val="00D87892"/>
    <w:rsid w:val="00D87D71"/>
    <w:rsid w:val="00D90E37"/>
    <w:rsid w:val="00D916DA"/>
    <w:rsid w:val="00D91C57"/>
    <w:rsid w:val="00D924BC"/>
    <w:rsid w:val="00D9434C"/>
    <w:rsid w:val="00D97B8B"/>
    <w:rsid w:val="00DA1C15"/>
    <w:rsid w:val="00DA2041"/>
    <w:rsid w:val="00DA491C"/>
    <w:rsid w:val="00DA6116"/>
    <w:rsid w:val="00DB025E"/>
    <w:rsid w:val="00DB10A7"/>
    <w:rsid w:val="00DB3E8C"/>
    <w:rsid w:val="00DB3F94"/>
    <w:rsid w:val="00DB44B5"/>
    <w:rsid w:val="00DB4CFB"/>
    <w:rsid w:val="00DB6AB9"/>
    <w:rsid w:val="00DB7459"/>
    <w:rsid w:val="00DB79B7"/>
    <w:rsid w:val="00DC001E"/>
    <w:rsid w:val="00DC0454"/>
    <w:rsid w:val="00DC0838"/>
    <w:rsid w:val="00DC0D55"/>
    <w:rsid w:val="00DC2F7F"/>
    <w:rsid w:val="00DC3EB1"/>
    <w:rsid w:val="00DC6C22"/>
    <w:rsid w:val="00DD39B0"/>
    <w:rsid w:val="00DD443D"/>
    <w:rsid w:val="00DD5005"/>
    <w:rsid w:val="00DD586F"/>
    <w:rsid w:val="00DD587D"/>
    <w:rsid w:val="00DD5CA9"/>
    <w:rsid w:val="00DE0876"/>
    <w:rsid w:val="00DE1269"/>
    <w:rsid w:val="00DE4B8F"/>
    <w:rsid w:val="00DE5324"/>
    <w:rsid w:val="00DE6643"/>
    <w:rsid w:val="00DF0E19"/>
    <w:rsid w:val="00DF2196"/>
    <w:rsid w:val="00DF2FC4"/>
    <w:rsid w:val="00DF4666"/>
    <w:rsid w:val="00E01900"/>
    <w:rsid w:val="00E01E43"/>
    <w:rsid w:val="00E02270"/>
    <w:rsid w:val="00E050A8"/>
    <w:rsid w:val="00E060B8"/>
    <w:rsid w:val="00E0622A"/>
    <w:rsid w:val="00E06C75"/>
    <w:rsid w:val="00E07E2D"/>
    <w:rsid w:val="00E11528"/>
    <w:rsid w:val="00E13025"/>
    <w:rsid w:val="00E1395C"/>
    <w:rsid w:val="00E13A0D"/>
    <w:rsid w:val="00E14B2F"/>
    <w:rsid w:val="00E14CE5"/>
    <w:rsid w:val="00E1548D"/>
    <w:rsid w:val="00E15DA1"/>
    <w:rsid w:val="00E15F27"/>
    <w:rsid w:val="00E16309"/>
    <w:rsid w:val="00E16501"/>
    <w:rsid w:val="00E1772F"/>
    <w:rsid w:val="00E20077"/>
    <w:rsid w:val="00E21072"/>
    <w:rsid w:val="00E2127B"/>
    <w:rsid w:val="00E21ED3"/>
    <w:rsid w:val="00E22107"/>
    <w:rsid w:val="00E2218C"/>
    <w:rsid w:val="00E22B78"/>
    <w:rsid w:val="00E2372A"/>
    <w:rsid w:val="00E2381B"/>
    <w:rsid w:val="00E23F29"/>
    <w:rsid w:val="00E24566"/>
    <w:rsid w:val="00E245D2"/>
    <w:rsid w:val="00E2544E"/>
    <w:rsid w:val="00E26B17"/>
    <w:rsid w:val="00E301A8"/>
    <w:rsid w:val="00E32DC2"/>
    <w:rsid w:val="00E331C3"/>
    <w:rsid w:val="00E334CD"/>
    <w:rsid w:val="00E33C4D"/>
    <w:rsid w:val="00E33D19"/>
    <w:rsid w:val="00E34572"/>
    <w:rsid w:val="00E3490A"/>
    <w:rsid w:val="00E35CC0"/>
    <w:rsid w:val="00E36ABD"/>
    <w:rsid w:val="00E373B4"/>
    <w:rsid w:val="00E37D91"/>
    <w:rsid w:val="00E4026B"/>
    <w:rsid w:val="00E402E4"/>
    <w:rsid w:val="00E40890"/>
    <w:rsid w:val="00E41F9C"/>
    <w:rsid w:val="00E425F4"/>
    <w:rsid w:val="00E4659E"/>
    <w:rsid w:val="00E50056"/>
    <w:rsid w:val="00E512E8"/>
    <w:rsid w:val="00E51476"/>
    <w:rsid w:val="00E51975"/>
    <w:rsid w:val="00E52511"/>
    <w:rsid w:val="00E52D32"/>
    <w:rsid w:val="00E53617"/>
    <w:rsid w:val="00E5433C"/>
    <w:rsid w:val="00E546B9"/>
    <w:rsid w:val="00E555EE"/>
    <w:rsid w:val="00E56E50"/>
    <w:rsid w:val="00E61427"/>
    <w:rsid w:val="00E627BF"/>
    <w:rsid w:val="00E63DB1"/>
    <w:rsid w:val="00E648DD"/>
    <w:rsid w:val="00E64991"/>
    <w:rsid w:val="00E668E8"/>
    <w:rsid w:val="00E71809"/>
    <w:rsid w:val="00E738F5"/>
    <w:rsid w:val="00E73ED5"/>
    <w:rsid w:val="00E73FD9"/>
    <w:rsid w:val="00E74A79"/>
    <w:rsid w:val="00E75BA5"/>
    <w:rsid w:val="00E76D0A"/>
    <w:rsid w:val="00E8082E"/>
    <w:rsid w:val="00E80DAF"/>
    <w:rsid w:val="00E816B8"/>
    <w:rsid w:val="00E81F2C"/>
    <w:rsid w:val="00E82350"/>
    <w:rsid w:val="00E82931"/>
    <w:rsid w:val="00E835B9"/>
    <w:rsid w:val="00E83A7E"/>
    <w:rsid w:val="00E84019"/>
    <w:rsid w:val="00E85925"/>
    <w:rsid w:val="00E85AFC"/>
    <w:rsid w:val="00E8659C"/>
    <w:rsid w:val="00E87740"/>
    <w:rsid w:val="00E877B9"/>
    <w:rsid w:val="00E87BB4"/>
    <w:rsid w:val="00E87DA9"/>
    <w:rsid w:val="00E904CC"/>
    <w:rsid w:val="00E91E62"/>
    <w:rsid w:val="00E937CB"/>
    <w:rsid w:val="00E93BC0"/>
    <w:rsid w:val="00E9697B"/>
    <w:rsid w:val="00E979EE"/>
    <w:rsid w:val="00EA0FB4"/>
    <w:rsid w:val="00EA360A"/>
    <w:rsid w:val="00EA3F1C"/>
    <w:rsid w:val="00EA49C0"/>
    <w:rsid w:val="00EA4FC2"/>
    <w:rsid w:val="00EA76F8"/>
    <w:rsid w:val="00EB2920"/>
    <w:rsid w:val="00EB2E2B"/>
    <w:rsid w:val="00EB4034"/>
    <w:rsid w:val="00EB7739"/>
    <w:rsid w:val="00EC24DE"/>
    <w:rsid w:val="00EC2BCF"/>
    <w:rsid w:val="00EC3307"/>
    <w:rsid w:val="00EC37C1"/>
    <w:rsid w:val="00EC4359"/>
    <w:rsid w:val="00EC46FB"/>
    <w:rsid w:val="00EC5E57"/>
    <w:rsid w:val="00EC6D4A"/>
    <w:rsid w:val="00EC73DA"/>
    <w:rsid w:val="00ED0C18"/>
    <w:rsid w:val="00ED1075"/>
    <w:rsid w:val="00ED18BB"/>
    <w:rsid w:val="00ED1A7D"/>
    <w:rsid w:val="00ED2ED5"/>
    <w:rsid w:val="00ED4803"/>
    <w:rsid w:val="00ED5D88"/>
    <w:rsid w:val="00ED6634"/>
    <w:rsid w:val="00ED7DA4"/>
    <w:rsid w:val="00EE060E"/>
    <w:rsid w:val="00EE3A33"/>
    <w:rsid w:val="00EE57BC"/>
    <w:rsid w:val="00EE6D9B"/>
    <w:rsid w:val="00EE7DEE"/>
    <w:rsid w:val="00EF12E5"/>
    <w:rsid w:val="00EF1586"/>
    <w:rsid w:val="00EF1A62"/>
    <w:rsid w:val="00EF2EBA"/>
    <w:rsid w:val="00EF3DD1"/>
    <w:rsid w:val="00EF45AC"/>
    <w:rsid w:val="00EF4F55"/>
    <w:rsid w:val="00EF5912"/>
    <w:rsid w:val="00EF5CE3"/>
    <w:rsid w:val="00EF5D0E"/>
    <w:rsid w:val="00EF6961"/>
    <w:rsid w:val="00EF7501"/>
    <w:rsid w:val="00F020B6"/>
    <w:rsid w:val="00F03525"/>
    <w:rsid w:val="00F040BF"/>
    <w:rsid w:val="00F04102"/>
    <w:rsid w:val="00F042CE"/>
    <w:rsid w:val="00F049E3"/>
    <w:rsid w:val="00F0742D"/>
    <w:rsid w:val="00F07BE1"/>
    <w:rsid w:val="00F11967"/>
    <w:rsid w:val="00F124CC"/>
    <w:rsid w:val="00F12634"/>
    <w:rsid w:val="00F12E07"/>
    <w:rsid w:val="00F13EC0"/>
    <w:rsid w:val="00F13F27"/>
    <w:rsid w:val="00F1450A"/>
    <w:rsid w:val="00F1507C"/>
    <w:rsid w:val="00F152C3"/>
    <w:rsid w:val="00F15FA2"/>
    <w:rsid w:val="00F168E7"/>
    <w:rsid w:val="00F173A1"/>
    <w:rsid w:val="00F232F1"/>
    <w:rsid w:val="00F24AAA"/>
    <w:rsid w:val="00F24B30"/>
    <w:rsid w:val="00F24E0B"/>
    <w:rsid w:val="00F265C5"/>
    <w:rsid w:val="00F3051A"/>
    <w:rsid w:val="00F306B3"/>
    <w:rsid w:val="00F3078B"/>
    <w:rsid w:val="00F31ECF"/>
    <w:rsid w:val="00F32E3E"/>
    <w:rsid w:val="00F3406F"/>
    <w:rsid w:val="00F3442F"/>
    <w:rsid w:val="00F34E22"/>
    <w:rsid w:val="00F35B91"/>
    <w:rsid w:val="00F376DC"/>
    <w:rsid w:val="00F37C69"/>
    <w:rsid w:val="00F42A11"/>
    <w:rsid w:val="00F432CC"/>
    <w:rsid w:val="00F432D8"/>
    <w:rsid w:val="00F43679"/>
    <w:rsid w:val="00F44638"/>
    <w:rsid w:val="00F447D7"/>
    <w:rsid w:val="00F44C60"/>
    <w:rsid w:val="00F452E5"/>
    <w:rsid w:val="00F46C7C"/>
    <w:rsid w:val="00F5022E"/>
    <w:rsid w:val="00F50605"/>
    <w:rsid w:val="00F52E9A"/>
    <w:rsid w:val="00F53088"/>
    <w:rsid w:val="00F53D7B"/>
    <w:rsid w:val="00F5505A"/>
    <w:rsid w:val="00F5521C"/>
    <w:rsid w:val="00F56A1E"/>
    <w:rsid w:val="00F56BDF"/>
    <w:rsid w:val="00F57056"/>
    <w:rsid w:val="00F57EF4"/>
    <w:rsid w:val="00F60083"/>
    <w:rsid w:val="00F60A5A"/>
    <w:rsid w:val="00F6158D"/>
    <w:rsid w:val="00F64133"/>
    <w:rsid w:val="00F65689"/>
    <w:rsid w:val="00F67ACE"/>
    <w:rsid w:val="00F67FED"/>
    <w:rsid w:val="00F71B22"/>
    <w:rsid w:val="00F728CB"/>
    <w:rsid w:val="00F748EC"/>
    <w:rsid w:val="00F751B2"/>
    <w:rsid w:val="00F75320"/>
    <w:rsid w:val="00F76493"/>
    <w:rsid w:val="00F76D26"/>
    <w:rsid w:val="00F7715F"/>
    <w:rsid w:val="00F77BA2"/>
    <w:rsid w:val="00F80BC8"/>
    <w:rsid w:val="00F80CD0"/>
    <w:rsid w:val="00F81AEE"/>
    <w:rsid w:val="00F833B7"/>
    <w:rsid w:val="00F8383E"/>
    <w:rsid w:val="00F853D8"/>
    <w:rsid w:val="00F85404"/>
    <w:rsid w:val="00F87333"/>
    <w:rsid w:val="00F91603"/>
    <w:rsid w:val="00F91DEB"/>
    <w:rsid w:val="00F92BCD"/>
    <w:rsid w:val="00F932CF"/>
    <w:rsid w:val="00F95287"/>
    <w:rsid w:val="00F96D64"/>
    <w:rsid w:val="00FA022A"/>
    <w:rsid w:val="00FA0540"/>
    <w:rsid w:val="00FA081B"/>
    <w:rsid w:val="00FA0B5D"/>
    <w:rsid w:val="00FA14F7"/>
    <w:rsid w:val="00FA1EE4"/>
    <w:rsid w:val="00FA2B95"/>
    <w:rsid w:val="00FA3F4F"/>
    <w:rsid w:val="00FA5031"/>
    <w:rsid w:val="00FA52E1"/>
    <w:rsid w:val="00FA57AA"/>
    <w:rsid w:val="00FA57AB"/>
    <w:rsid w:val="00FA5E3C"/>
    <w:rsid w:val="00FA7664"/>
    <w:rsid w:val="00FA7D24"/>
    <w:rsid w:val="00FB031E"/>
    <w:rsid w:val="00FB1B47"/>
    <w:rsid w:val="00FB275A"/>
    <w:rsid w:val="00FB3CB6"/>
    <w:rsid w:val="00FB468C"/>
    <w:rsid w:val="00FB4C67"/>
    <w:rsid w:val="00FB74CB"/>
    <w:rsid w:val="00FC0EB8"/>
    <w:rsid w:val="00FC1215"/>
    <w:rsid w:val="00FC6E6C"/>
    <w:rsid w:val="00FC76BE"/>
    <w:rsid w:val="00FD286C"/>
    <w:rsid w:val="00FD2CC3"/>
    <w:rsid w:val="00FD4A64"/>
    <w:rsid w:val="00FD586A"/>
    <w:rsid w:val="00FD62CD"/>
    <w:rsid w:val="00FD6E95"/>
    <w:rsid w:val="00FD7C40"/>
    <w:rsid w:val="00FE050B"/>
    <w:rsid w:val="00FE0885"/>
    <w:rsid w:val="00FE3C18"/>
    <w:rsid w:val="00FE50CA"/>
    <w:rsid w:val="00FE5DE2"/>
    <w:rsid w:val="00FE6B2C"/>
    <w:rsid w:val="00FE755D"/>
    <w:rsid w:val="00FE7ABC"/>
    <w:rsid w:val="00FF16B3"/>
    <w:rsid w:val="00FF1945"/>
    <w:rsid w:val="00FF1B73"/>
    <w:rsid w:val="00FF1D60"/>
    <w:rsid w:val="00FF4EDB"/>
    <w:rsid w:val="00FF6A26"/>
    <w:rsid w:val="00FF71A5"/>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D523B09"/>
  <w15:docId w15:val="{35B4B51F-34D7-453B-8B52-73E038C3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988"/>
    <w:rPr>
      <w:rFonts w:ascii="Arial" w:hAnsi="Arial"/>
      <w:sz w:val="22"/>
    </w:rPr>
  </w:style>
  <w:style w:type="paragraph" w:styleId="Heading1">
    <w:name w:val="heading 1"/>
    <w:basedOn w:val="Normal"/>
    <w:next w:val="Normal"/>
    <w:link w:val="Heading1Char"/>
    <w:qFormat/>
    <w:rsid w:val="00362EF6"/>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1FB3"/>
    <w:pPr>
      <w:tabs>
        <w:tab w:val="center" w:pos="4320"/>
        <w:tab w:val="right" w:pos="8640"/>
      </w:tabs>
    </w:pPr>
  </w:style>
  <w:style w:type="paragraph" w:styleId="Footer">
    <w:name w:val="footer"/>
    <w:basedOn w:val="Normal"/>
    <w:link w:val="FooterChar"/>
    <w:rsid w:val="00FF7681"/>
    <w:pPr>
      <w:tabs>
        <w:tab w:val="center" w:pos="4320"/>
        <w:tab w:val="right" w:pos="8640"/>
      </w:tabs>
    </w:pPr>
  </w:style>
  <w:style w:type="character" w:styleId="PageNumber">
    <w:name w:val="page number"/>
    <w:basedOn w:val="DefaultParagraphFont"/>
    <w:rsid w:val="004C1FB3"/>
  </w:style>
  <w:style w:type="paragraph" w:styleId="PlainText">
    <w:name w:val="Plain Text"/>
    <w:basedOn w:val="Normal"/>
    <w:rsid w:val="0013036B"/>
    <w:rPr>
      <w:rFonts w:ascii="Courier New" w:hAnsi="Courier New" w:cs="Courier New"/>
      <w:sz w:val="20"/>
    </w:rPr>
  </w:style>
  <w:style w:type="paragraph" w:styleId="BalloonText">
    <w:name w:val="Balloon Text"/>
    <w:basedOn w:val="Normal"/>
    <w:link w:val="BalloonTextChar"/>
    <w:rsid w:val="003A0AA5"/>
    <w:rPr>
      <w:rFonts w:ascii="Tahoma" w:hAnsi="Tahoma" w:cs="Tahoma"/>
      <w:sz w:val="16"/>
      <w:szCs w:val="16"/>
    </w:rPr>
  </w:style>
  <w:style w:type="character" w:customStyle="1" w:styleId="BalloonTextChar">
    <w:name w:val="Balloon Text Char"/>
    <w:basedOn w:val="DefaultParagraphFont"/>
    <w:link w:val="BalloonText"/>
    <w:rsid w:val="003A0AA5"/>
    <w:rPr>
      <w:rFonts w:ascii="Tahoma" w:hAnsi="Tahoma" w:cs="Tahoma"/>
      <w:sz w:val="16"/>
      <w:szCs w:val="16"/>
    </w:rPr>
  </w:style>
  <w:style w:type="character" w:styleId="CommentReference">
    <w:name w:val="annotation reference"/>
    <w:basedOn w:val="DefaultParagraphFont"/>
    <w:rsid w:val="003A0AA5"/>
    <w:rPr>
      <w:sz w:val="16"/>
      <w:szCs w:val="16"/>
    </w:rPr>
  </w:style>
  <w:style w:type="paragraph" w:styleId="CommentText">
    <w:name w:val="annotation text"/>
    <w:basedOn w:val="Normal"/>
    <w:link w:val="CommentTextChar"/>
    <w:rsid w:val="003A0AA5"/>
    <w:rPr>
      <w:sz w:val="20"/>
    </w:rPr>
  </w:style>
  <w:style w:type="character" w:customStyle="1" w:styleId="CommentTextChar">
    <w:name w:val="Comment Text Char"/>
    <w:basedOn w:val="DefaultParagraphFont"/>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basedOn w:val="CommentText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styleId="Hyperlink">
    <w:name w:val="Hyperlink"/>
    <w:basedOn w:val="DefaultParagraphFont"/>
    <w:rsid w:val="007202AD"/>
    <w:rPr>
      <w:color w:val="0000FF"/>
      <w:u w:val="single"/>
    </w:rPr>
  </w:style>
  <w:style w:type="paragraph" w:styleId="BodyText">
    <w:name w:val="Body Text"/>
    <w:basedOn w:val="Normal"/>
    <w:link w:val="BodyTextChar"/>
    <w:rsid w:val="00FF7681"/>
    <w:pPr>
      <w:spacing w:line="480" w:lineRule="atLeast"/>
    </w:pPr>
    <w:rPr>
      <w:snapToGrid w:val="0"/>
    </w:rPr>
  </w:style>
  <w:style w:type="character" w:customStyle="1" w:styleId="BodyTextChar">
    <w:name w:val="Body Text Char"/>
    <w:basedOn w:val="DefaultParagraphFont"/>
    <w:link w:val="BodyText"/>
    <w:rsid w:val="00FF7681"/>
    <w:rPr>
      <w:rFonts w:ascii="Arial" w:hAnsi="Arial"/>
      <w:snapToGrid w:val="0"/>
      <w:sz w:val="22"/>
    </w:rPr>
  </w:style>
  <w:style w:type="paragraph" w:styleId="BodyTextIndent3">
    <w:name w:val="Body Text Indent 3"/>
    <w:basedOn w:val="Normal"/>
    <w:link w:val="BodyTextIndent3Char"/>
    <w:rsid w:val="00FF7681"/>
    <w:pPr>
      <w:spacing w:after="60" w:line="240" w:lineRule="atLeast"/>
      <w:ind w:left="1800" w:hanging="1800"/>
    </w:pPr>
    <w:rPr>
      <w:rFonts w:ascii="Courier New" w:hAnsi="Courier New" w:cs="Courier New"/>
      <w:snapToGrid w:val="0"/>
      <w:sz w:val="20"/>
    </w:rPr>
  </w:style>
  <w:style w:type="character" w:customStyle="1" w:styleId="BodyTextIndent3Char">
    <w:name w:val="Body Text Indent 3 Char"/>
    <w:basedOn w:val="DefaultParagraphFont"/>
    <w:link w:val="BodyTextIndent3"/>
    <w:rsid w:val="00FF7681"/>
    <w:rPr>
      <w:rFonts w:ascii="Courier New" w:hAnsi="Courier New" w:cs="Courier New"/>
      <w:snapToGrid w:val="0"/>
    </w:rPr>
  </w:style>
  <w:style w:type="paragraph" w:styleId="BodyTextIndent2">
    <w:name w:val="Body Text Indent 2"/>
    <w:basedOn w:val="Normal"/>
    <w:link w:val="BodyTextIndent2Char"/>
    <w:rsid w:val="00FF768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rPr>
  </w:style>
  <w:style w:type="character" w:customStyle="1" w:styleId="BodyTextIndent2Char">
    <w:name w:val="Body Text Indent 2 Char"/>
    <w:basedOn w:val="DefaultParagraphFont"/>
    <w:link w:val="BodyTextIndent2"/>
    <w:rsid w:val="00FF7681"/>
    <w:rPr>
      <w:rFonts w:ascii="Arial" w:hAnsi="Arial"/>
      <w:snapToGrid w:val="0"/>
      <w:sz w:val="22"/>
    </w:rPr>
  </w:style>
  <w:style w:type="paragraph" w:styleId="BodyText2">
    <w:name w:val="Body Text 2"/>
    <w:basedOn w:val="Normal"/>
    <w:link w:val="BodyText2Char"/>
    <w:rsid w:val="00FF7681"/>
    <w:pPr>
      <w:spacing w:after="120" w:line="280" w:lineRule="atLeast"/>
    </w:pPr>
    <w:rPr>
      <w:rFonts w:ascii="Courier New" w:hAnsi="Courier New" w:cs="Courier New"/>
      <w:snapToGrid w:val="0"/>
      <w:sz w:val="20"/>
    </w:rPr>
  </w:style>
  <w:style w:type="character" w:customStyle="1" w:styleId="BodyText2Char">
    <w:name w:val="Body Text 2 Char"/>
    <w:basedOn w:val="DefaultParagraphFont"/>
    <w:link w:val="BodyText2"/>
    <w:rsid w:val="00FF7681"/>
    <w:rPr>
      <w:rFonts w:ascii="Courier New" w:hAnsi="Courier New" w:cs="Courier New"/>
      <w:snapToGrid w:val="0"/>
    </w:rPr>
  </w:style>
  <w:style w:type="paragraph" w:styleId="BodyText3">
    <w:name w:val="Body Text 3"/>
    <w:basedOn w:val="Normal"/>
    <w:link w:val="BodyText3Char"/>
    <w:rsid w:val="00FF7681"/>
    <w:pPr>
      <w:keepNext/>
      <w:keepLines/>
      <w:spacing w:line="320" w:lineRule="atLeast"/>
    </w:pPr>
    <w:rPr>
      <w:rFonts w:ascii="Courier New" w:hAnsi="Courier New" w:cs="Courier New"/>
      <w:snapToGrid w:val="0"/>
      <w:sz w:val="20"/>
    </w:rPr>
  </w:style>
  <w:style w:type="character" w:customStyle="1" w:styleId="BodyText3Char">
    <w:name w:val="Body Text 3 Char"/>
    <w:basedOn w:val="DefaultParagraphFont"/>
    <w:link w:val="BodyText3"/>
    <w:rsid w:val="00FF7681"/>
    <w:rPr>
      <w:rFonts w:ascii="Courier New" w:hAnsi="Courier New" w:cs="Courier New"/>
      <w:snapToGrid w:val="0"/>
    </w:rPr>
  </w:style>
  <w:style w:type="paragraph" w:styleId="BodyTextIndent">
    <w:name w:val="Body Text Indent"/>
    <w:basedOn w:val="Normal"/>
    <w:link w:val="BodyTextIndentChar"/>
    <w:rsid w:val="00362EF6"/>
    <w:pPr>
      <w:spacing w:after="120" w:line="280" w:lineRule="atLeast"/>
      <w:ind w:left="1440"/>
    </w:pPr>
    <w:rPr>
      <w:rFonts w:ascii="Courier New" w:hAnsi="Courier New" w:cs="Courier New"/>
      <w:snapToGrid w:val="0"/>
      <w:sz w:val="20"/>
      <w:szCs w:val="24"/>
    </w:rPr>
  </w:style>
  <w:style w:type="character" w:customStyle="1" w:styleId="BodyTextIndentChar">
    <w:name w:val="Body Text Indent Char"/>
    <w:basedOn w:val="DefaultParagraphFont"/>
    <w:link w:val="BodyTextIndent"/>
    <w:rsid w:val="00FF7681"/>
    <w:rPr>
      <w:rFonts w:ascii="Courier New" w:hAnsi="Courier New" w:cs="Courier New"/>
      <w:snapToGrid w:val="0"/>
      <w:szCs w:val="24"/>
    </w:rPr>
  </w:style>
  <w:style w:type="paragraph" w:styleId="BlockText">
    <w:name w:val="Block Text"/>
    <w:basedOn w:val="Normal"/>
    <w:rsid w:val="00FF7681"/>
    <w:pPr>
      <w:spacing w:after="120" w:line="280" w:lineRule="atLeast"/>
      <w:ind w:left="720" w:hanging="720"/>
    </w:pPr>
    <w:rPr>
      <w:rFonts w:ascii="Courier New" w:hAnsi="Courier New" w:cs="Courier New"/>
      <w:snapToGrid w:val="0"/>
      <w:sz w:val="20"/>
      <w:szCs w:val="24"/>
    </w:rPr>
  </w:style>
  <w:style w:type="paragraph" w:customStyle="1" w:styleId="CEAgmtHeader">
    <w:name w:val="CE Agmt Header"/>
    <w:basedOn w:val="Normal"/>
    <w:rsid w:val="00FF7681"/>
    <w:pPr>
      <w:keepNext/>
      <w:keepLines/>
      <w:spacing w:before="240" w:after="120" w:line="280" w:lineRule="atLeast"/>
    </w:pPr>
    <w:rPr>
      <w:rFonts w:ascii="Courier New" w:hAnsi="Courier New" w:cs="Courier New"/>
      <w:snapToGrid w:val="0"/>
      <w:sz w:val="20"/>
      <w:szCs w:val="24"/>
      <w:u w:val="single"/>
    </w:rPr>
  </w:style>
  <w:style w:type="character" w:styleId="FollowedHyperlink">
    <w:name w:val="FollowedHyperlink"/>
    <w:basedOn w:val="DefaultParagraphFont"/>
    <w:rsid w:val="00DE1269"/>
    <w:rPr>
      <w:color w:val="800080"/>
      <w:u w:val="single"/>
    </w:rPr>
  </w:style>
  <w:style w:type="paragraph" w:styleId="ListParagraph">
    <w:name w:val="List Paragraph"/>
    <w:basedOn w:val="Normal"/>
    <w:uiPriority w:val="34"/>
    <w:qFormat/>
    <w:rsid w:val="00F43679"/>
    <w:pPr>
      <w:ind w:left="720"/>
    </w:pPr>
    <w:rPr>
      <w:rFonts w:ascii="Calibri" w:eastAsia="Calibri" w:hAnsi="Calibri"/>
      <w:szCs w:val="22"/>
    </w:rPr>
  </w:style>
  <w:style w:type="character" w:styleId="Strong">
    <w:name w:val="Strong"/>
    <w:basedOn w:val="DefaultParagraphFont"/>
    <w:uiPriority w:val="22"/>
    <w:qFormat/>
    <w:rsid w:val="0072274A"/>
    <w:rPr>
      <w:b/>
      <w:bCs/>
    </w:rPr>
  </w:style>
  <w:style w:type="paragraph" w:styleId="Title">
    <w:name w:val="Title"/>
    <w:basedOn w:val="Normal"/>
    <w:link w:val="TitleChar"/>
    <w:qFormat/>
    <w:rsid w:val="00362EF6"/>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pPr>
    <w:rPr>
      <w:snapToGrid w:val="0"/>
      <w:u w:val="single"/>
    </w:rPr>
  </w:style>
  <w:style w:type="character" w:customStyle="1" w:styleId="TitleChar">
    <w:name w:val="Title Char"/>
    <w:basedOn w:val="DefaultParagraphFont"/>
    <w:link w:val="Title"/>
    <w:rsid w:val="00362EF6"/>
    <w:rPr>
      <w:rFonts w:ascii="Arial" w:hAnsi="Arial"/>
      <w:snapToGrid w:val="0"/>
      <w:sz w:val="22"/>
      <w:u w:val="single"/>
    </w:rPr>
  </w:style>
  <w:style w:type="character" w:customStyle="1" w:styleId="FooterChar">
    <w:name w:val="Footer Char"/>
    <w:basedOn w:val="DefaultParagraphFont"/>
    <w:link w:val="Footer"/>
    <w:uiPriority w:val="99"/>
    <w:rsid w:val="00141FEC"/>
    <w:rPr>
      <w:rFonts w:ascii="Arial" w:hAnsi="Arial"/>
      <w:sz w:val="22"/>
    </w:rPr>
  </w:style>
  <w:style w:type="character" w:styleId="LineNumber">
    <w:name w:val="line number"/>
    <w:basedOn w:val="DefaultParagraphFont"/>
    <w:rsid w:val="00E84019"/>
  </w:style>
  <w:style w:type="character" w:customStyle="1" w:styleId="Heading1Char">
    <w:name w:val="Heading 1 Char"/>
    <w:basedOn w:val="DefaultParagraphFont"/>
    <w:link w:val="Heading1"/>
    <w:rsid w:val="002B13FA"/>
    <w:rPr>
      <w:rFonts w:ascii="Arial" w:hAnsi="Arial"/>
      <w:snapToGrid w:val="0"/>
      <w:sz w:val="22"/>
      <w:u w:val="single"/>
    </w:rPr>
  </w:style>
  <w:style w:type="character" w:customStyle="1" w:styleId="HeaderChar">
    <w:name w:val="Header Char"/>
    <w:link w:val="Header"/>
    <w:uiPriority w:val="99"/>
    <w:rsid w:val="00A85813"/>
    <w:rPr>
      <w:rFonts w:ascii="Arial" w:hAnsi="Arial"/>
      <w:sz w:val="22"/>
    </w:rPr>
  </w:style>
  <w:style w:type="table" w:styleId="TableGrid">
    <w:name w:val="Table Grid"/>
    <w:basedOn w:val="TableNormal"/>
    <w:rsid w:val="00A85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02549">
      <w:bodyDiv w:val="1"/>
      <w:marLeft w:val="0"/>
      <w:marRight w:val="0"/>
      <w:marTop w:val="0"/>
      <w:marBottom w:val="0"/>
      <w:divBdr>
        <w:top w:val="none" w:sz="0" w:space="0" w:color="auto"/>
        <w:left w:val="none" w:sz="0" w:space="0" w:color="auto"/>
        <w:bottom w:val="none" w:sz="0" w:space="0" w:color="auto"/>
        <w:right w:val="none" w:sz="0" w:space="0" w:color="auto"/>
      </w:divBdr>
      <w:divsChild>
        <w:div w:id="968819593">
          <w:marLeft w:val="0"/>
          <w:marRight w:val="0"/>
          <w:marTop w:val="0"/>
          <w:marBottom w:val="0"/>
          <w:divBdr>
            <w:top w:val="none" w:sz="0" w:space="0" w:color="auto"/>
            <w:left w:val="none" w:sz="0" w:space="0" w:color="auto"/>
            <w:bottom w:val="none" w:sz="0" w:space="0" w:color="auto"/>
            <w:right w:val="none" w:sz="0" w:space="0" w:color="auto"/>
          </w:divBdr>
        </w:div>
      </w:divsChild>
    </w:div>
    <w:div w:id="407073884">
      <w:bodyDiv w:val="1"/>
      <w:marLeft w:val="0"/>
      <w:marRight w:val="0"/>
      <w:marTop w:val="0"/>
      <w:marBottom w:val="0"/>
      <w:divBdr>
        <w:top w:val="none" w:sz="0" w:space="0" w:color="auto"/>
        <w:left w:val="none" w:sz="0" w:space="0" w:color="auto"/>
        <w:bottom w:val="none" w:sz="0" w:space="0" w:color="auto"/>
        <w:right w:val="none" w:sz="0" w:space="0" w:color="auto"/>
      </w:divBdr>
    </w:div>
    <w:div w:id="771362627">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421442348">
      <w:bodyDiv w:val="1"/>
      <w:marLeft w:val="0"/>
      <w:marRight w:val="0"/>
      <w:marTop w:val="0"/>
      <w:marBottom w:val="0"/>
      <w:divBdr>
        <w:top w:val="none" w:sz="0" w:space="0" w:color="auto"/>
        <w:left w:val="none" w:sz="0" w:space="0" w:color="auto"/>
        <w:bottom w:val="none" w:sz="0" w:space="0" w:color="auto"/>
        <w:right w:val="none" w:sz="0" w:space="0" w:color="auto"/>
      </w:divBdr>
    </w:div>
    <w:div w:id="1427580826">
      <w:bodyDiv w:val="1"/>
      <w:marLeft w:val="0"/>
      <w:marRight w:val="0"/>
      <w:marTop w:val="0"/>
      <w:marBottom w:val="0"/>
      <w:divBdr>
        <w:top w:val="none" w:sz="0" w:space="0" w:color="auto"/>
        <w:left w:val="none" w:sz="0" w:space="0" w:color="auto"/>
        <w:bottom w:val="none" w:sz="0" w:space="0" w:color="auto"/>
        <w:right w:val="none" w:sz="0" w:space="0" w:color="auto"/>
      </w:divBdr>
    </w:div>
    <w:div w:id="1526748537">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682749">
      <w:bodyDiv w:val="1"/>
      <w:marLeft w:val="0"/>
      <w:marRight w:val="0"/>
      <w:marTop w:val="0"/>
      <w:marBottom w:val="0"/>
      <w:divBdr>
        <w:top w:val="none" w:sz="0" w:space="0" w:color="auto"/>
        <w:left w:val="none" w:sz="0" w:space="0" w:color="auto"/>
        <w:bottom w:val="none" w:sz="0" w:space="0" w:color="auto"/>
        <w:right w:val="none" w:sz="0" w:space="0" w:color="auto"/>
      </w:divBdr>
    </w:div>
    <w:div w:id="18919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s://dot.nebraska.gov/media/i0afajp4/ndot28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https://dot.nebraska.gov/media/fgebaqjj/lpa-guidelines.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6B1C-2067-4DC4-8820-D510DF20A2A4}">
  <ds:schemaRefs>
    <ds:schemaRef ds:uri="http://schemas.openxmlformats.org/officeDocument/2006/bibliography"/>
  </ds:schemaRefs>
</ds:datastoreItem>
</file>

<file path=customXml/itemProps10.xml><?xml version="1.0" encoding="utf-8"?>
<ds:datastoreItem xmlns:ds="http://schemas.openxmlformats.org/officeDocument/2006/customXml" ds:itemID="{4A072054-EA49-4B74-9B06-188603F50A0F}">
  <ds:schemaRefs>
    <ds:schemaRef ds:uri="http://schemas.openxmlformats.org/officeDocument/2006/bibliography"/>
  </ds:schemaRefs>
</ds:datastoreItem>
</file>

<file path=customXml/itemProps11.xml><?xml version="1.0" encoding="utf-8"?>
<ds:datastoreItem xmlns:ds="http://schemas.openxmlformats.org/officeDocument/2006/customXml" ds:itemID="{78132812-17A5-4C2E-AA5F-D85A4C09CA9B}">
  <ds:schemaRefs>
    <ds:schemaRef ds:uri="http://schemas.openxmlformats.org/officeDocument/2006/bibliography"/>
  </ds:schemaRefs>
</ds:datastoreItem>
</file>

<file path=customXml/itemProps12.xml><?xml version="1.0" encoding="utf-8"?>
<ds:datastoreItem xmlns:ds="http://schemas.openxmlformats.org/officeDocument/2006/customXml" ds:itemID="{42EA7A28-575D-479B-BA57-39D78A7BB21E}">
  <ds:schemaRefs>
    <ds:schemaRef ds:uri="http://schemas.openxmlformats.org/officeDocument/2006/bibliography"/>
  </ds:schemaRefs>
</ds:datastoreItem>
</file>

<file path=customXml/itemProps2.xml><?xml version="1.0" encoding="utf-8"?>
<ds:datastoreItem xmlns:ds="http://schemas.openxmlformats.org/officeDocument/2006/customXml" ds:itemID="{25B45FDE-5836-42D0-8DE5-91A5D0DD6C23}">
  <ds:schemaRefs>
    <ds:schemaRef ds:uri="http://schemas.openxmlformats.org/officeDocument/2006/bibliography"/>
  </ds:schemaRefs>
</ds:datastoreItem>
</file>

<file path=customXml/itemProps3.xml><?xml version="1.0" encoding="utf-8"?>
<ds:datastoreItem xmlns:ds="http://schemas.openxmlformats.org/officeDocument/2006/customXml" ds:itemID="{7041C94A-9875-4ADC-BBC5-0BD4024613C8}">
  <ds:schemaRefs>
    <ds:schemaRef ds:uri="http://schemas.openxmlformats.org/officeDocument/2006/bibliography"/>
  </ds:schemaRefs>
</ds:datastoreItem>
</file>

<file path=customXml/itemProps4.xml><?xml version="1.0" encoding="utf-8"?>
<ds:datastoreItem xmlns:ds="http://schemas.openxmlformats.org/officeDocument/2006/customXml" ds:itemID="{8539F28F-89A0-4EF7-8B13-D8F78A2E3AF2}">
  <ds:schemaRefs>
    <ds:schemaRef ds:uri="http://schemas.openxmlformats.org/officeDocument/2006/bibliography"/>
  </ds:schemaRefs>
</ds:datastoreItem>
</file>

<file path=customXml/itemProps5.xml><?xml version="1.0" encoding="utf-8"?>
<ds:datastoreItem xmlns:ds="http://schemas.openxmlformats.org/officeDocument/2006/customXml" ds:itemID="{4F89308B-4395-4BCA-96DB-64C1C3738E6E}">
  <ds:schemaRefs>
    <ds:schemaRef ds:uri="http://schemas.openxmlformats.org/officeDocument/2006/bibliography"/>
  </ds:schemaRefs>
</ds:datastoreItem>
</file>

<file path=customXml/itemProps6.xml><?xml version="1.0" encoding="utf-8"?>
<ds:datastoreItem xmlns:ds="http://schemas.openxmlformats.org/officeDocument/2006/customXml" ds:itemID="{56915DA4-9409-4D28-A747-1FD531E83B6F}">
  <ds:schemaRefs>
    <ds:schemaRef ds:uri="http://schemas.openxmlformats.org/officeDocument/2006/bibliography"/>
  </ds:schemaRefs>
</ds:datastoreItem>
</file>

<file path=customXml/itemProps7.xml><?xml version="1.0" encoding="utf-8"?>
<ds:datastoreItem xmlns:ds="http://schemas.openxmlformats.org/officeDocument/2006/customXml" ds:itemID="{AB5B3DCC-F917-4163-980D-E675B3EF9EDB}">
  <ds:schemaRefs>
    <ds:schemaRef ds:uri="http://schemas.openxmlformats.org/officeDocument/2006/bibliography"/>
  </ds:schemaRefs>
</ds:datastoreItem>
</file>

<file path=customXml/itemProps8.xml><?xml version="1.0" encoding="utf-8"?>
<ds:datastoreItem xmlns:ds="http://schemas.openxmlformats.org/officeDocument/2006/customXml" ds:itemID="{FBC3FD19-EFFF-4CFC-8B97-F89D7448998A}">
  <ds:schemaRefs>
    <ds:schemaRef ds:uri="http://schemas.openxmlformats.org/officeDocument/2006/bibliography"/>
  </ds:schemaRefs>
</ds:datastoreItem>
</file>

<file path=customXml/itemProps9.xml><?xml version="1.0" encoding="utf-8"?>
<ds:datastoreItem xmlns:ds="http://schemas.openxmlformats.org/officeDocument/2006/customXml" ds:itemID="{E37F3787-C560-4BFB-B4E6-0B18DB42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8207</Words>
  <Characters>46626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54724</CharactersWithSpaces>
  <SharedDoc>false</SharedDoc>
  <HLinks>
    <vt:vector size="18" baseType="variant">
      <vt:variant>
        <vt:i4>6160471</vt:i4>
      </vt:variant>
      <vt:variant>
        <vt:i4>18</vt:i4>
      </vt:variant>
      <vt:variant>
        <vt:i4>0</vt:i4>
      </vt:variant>
      <vt:variant>
        <vt:i4>5</vt:i4>
      </vt:variant>
      <vt:variant>
        <vt:lpwstr>http://www.nebraskatransportation.org/rfp</vt:lpwstr>
      </vt:variant>
      <vt:variant>
        <vt:lpwstr/>
      </vt:variant>
      <vt:variant>
        <vt:i4>589851</vt:i4>
      </vt:variant>
      <vt:variant>
        <vt:i4>15</vt:i4>
      </vt:variant>
      <vt:variant>
        <vt:i4>0</vt:i4>
      </vt:variant>
      <vt:variant>
        <vt:i4>5</vt:i4>
      </vt:variant>
      <vt:variant>
        <vt:lpwstr>http://www.transportation.nebraska.gov/gov-aff/downloads.htm</vt:lpwstr>
      </vt:variant>
      <vt:variant>
        <vt:lpwstr/>
      </vt:variant>
      <vt:variant>
        <vt:i4>7929903</vt:i4>
      </vt:variant>
      <vt:variant>
        <vt:i4>12</vt:i4>
      </vt:variant>
      <vt:variant>
        <vt:i4>0</vt:i4>
      </vt:variant>
      <vt:variant>
        <vt:i4>5</vt:i4>
      </vt:variant>
      <vt:variant>
        <vt:lpwstr>http://www.dor.state.ne.us/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Rockemann, Jared</cp:lastModifiedBy>
  <cp:revision>3</cp:revision>
  <cp:lastPrinted>2015-07-06T18:31:00Z</cp:lastPrinted>
  <dcterms:created xsi:type="dcterms:W3CDTF">2025-04-02T18:10:00Z</dcterms:created>
  <dcterms:modified xsi:type="dcterms:W3CDTF">2025-04-03T14:34:00Z</dcterms:modified>
</cp:coreProperties>
</file>