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77777777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73DB3">
        <w:rPr>
          <w:rFonts w:ascii="Arial" w:hAnsi="Arial" w:cs="Arial"/>
          <w:b/>
          <w:bCs/>
          <w:sz w:val="24"/>
          <w:szCs w:val="28"/>
          <w:u w:val="single"/>
        </w:rPr>
        <w:t>FORM A</w:t>
      </w:r>
    </w:p>
    <w:p w14:paraId="4A092427" w14:textId="1AE531DC" w:rsidR="0037765A" w:rsidRPr="00273DB3" w:rsidRDefault="00183A9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TRANSMITTAL</w:t>
      </w:r>
      <w:r w:rsidR="0037765A"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 LETTER</w:t>
      </w:r>
    </w:p>
    <w:p w14:paraId="5BBCB5BF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Proposer:</w:t>
      </w:r>
      <w:r w:rsidRPr="00910F86">
        <w:rPr>
          <w:rFonts w:ascii="Arial" w:hAnsi="Arial" w:cs="Arial"/>
        </w:rPr>
        <w:tab/>
      </w:r>
    </w:p>
    <w:p w14:paraId="71954876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[Proposal Date]</w:t>
      </w:r>
    </w:p>
    <w:p w14:paraId="55D67EEA" w14:textId="77777777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Nebraska Department of Transportation (NDOT)</w:t>
      </w:r>
    </w:p>
    <w:p w14:paraId="53C08B92" w14:textId="124EEFD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State Headquarters</w:t>
      </w:r>
    </w:p>
    <w:p w14:paraId="1B84ADA4" w14:textId="539D472E" w:rsidR="0037765A" w:rsidRPr="00910F86" w:rsidRDefault="0037765A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Attn. </w:t>
      </w:r>
      <w:r w:rsidR="003D78CB" w:rsidRPr="00910F86">
        <w:rPr>
          <w:rFonts w:ascii="Arial" w:hAnsi="Arial" w:cs="Arial"/>
        </w:rPr>
        <w:t>Kyle Keller</w:t>
      </w:r>
    </w:p>
    <w:p w14:paraId="2657CF52" w14:textId="47FB440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1500 Nebraska Parkway</w:t>
      </w:r>
    </w:p>
    <w:p w14:paraId="6985B8EA" w14:textId="08E20DDA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Lincoln, NE 68502</w:t>
      </w:r>
    </w:p>
    <w:p w14:paraId="24971CED" w14:textId="77777777" w:rsidR="0037765A" w:rsidRPr="00910F86" w:rsidRDefault="0037765A" w:rsidP="0037765A">
      <w:pPr>
        <w:spacing w:after="0"/>
        <w:rPr>
          <w:rFonts w:ascii="Arial" w:hAnsi="Arial" w:cs="Arial"/>
        </w:rPr>
      </w:pPr>
    </w:p>
    <w:p w14:paraId="543D7541" w14:textId="3A7FF041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The undersigned (</w:t>
      </w:r>
      <w:r w:rsidRPr="00456AE6">
        <w:rPr>
          <w:rFonts w:ascii="Arial" w:hAnsi="Arial" w:cs="Arial"/>
          <w:b/>
          <w:bCs/>
        </w:rPr>
        <w:t>Proposer</w:t>
      </w:r>
      <w:r w:rsidRPr="00910F86">
        <w:rPr>
          <w:rFonts w:ascii="Arial" w:hAnsi="Arial" w:cs="Arial"/>
        </w:rPr>
        <w:t xml:space="preserve">) submits this </w:t>
      </w:r>
      <w:r w:rsidR="00626D25">
        <w:rPr>
          <w:rFonts w:ascii="Arial" w:hAnsi="Arial" w:cs="Arial"/>
        </w:rPr>
        <w:t>Statement of Qualifications (</w:t>
      </w:r>
      <w:r w:rsidR="00626D25" w:rsidRPr="00456AE6">
        <w:rPr>
          <w:rFonts w:ascii="Arial" w:hAnsi="Arial" w:cs="Arial"/>
          <w:b/>
          <w:bCs/>
        </w:rPr>
        <w:t>SOQ</w:t>
      </w:r>
      <w:r w:rsidR="00626D25">
        <w:rPr>
          <w:rFonts w:ascii="Arial" w:hAnsi="Arial" w:cs="Arial"/>
        </w:rPr>
        <w:t>)</w:t>
      </w:r>
      <w:r w:rsidRPr="00910F86">
        <w:rPr>
          <w:rFonts w:ascii="Arial" w:hAnsi="Arial" w:cs="Arial"/>
        </w:rPr>
        <w:t xml:space="preserve"> in response to the Request for </w:t>
      </w:r>
      <w:r w:rsidR="00055839">
        <w:rPr>
          <w:rFonts w:ascii="Arial" w:hAnsi="Arial" w:cs="Arial"/>
        </w:rPr>
        <w:t>Qualifications</w:t>
      </w:r>
      <w:r w:rsidRPr="00910F86">
        <w:rPr>
          <w:rFonts w:ascii="Arial" w:hAnsi="Arial" w:cs="Arial"/>
        </w:rPr>
        <w:t xml:space="preserve"> (</w:t>
      </w:r>
      <w:r w:rsidRPr="00456AE6">
        <w:rPr>
          <w:rFonts w:ascii="Arial" w:hAnsi="Arial" w:cs="Arial"/>
          <w:b/>
          <w:bCs/>
        </w:rPr>
        <w:t>RF</w:t>
      </w:r>
      <w:r w:rsidR="00055839" w:rsidRPr="00456AE6">
        <w:rPr>
          <w:rFonts w:ascii="Arial" w:hAnsi="Arial" w:cs="Arial"/>
          <w:b/>
          <w:bCs/>
        </w:rPr>
        <w:t>Q</w:t>
      </w:r>
      <w:r w:rsidRPr="00910F86">
        <w:rPr>
          <w:rFonts w:ascii="Arial" w:hAnsi="Arial" w:cs="Arial"/>
        </w:rPr>
        <w:t xml:space="preserve">) issued by </w:t>
      </w:r>
      <w:r w:rsidR="003D78CB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for a </w:t>
      </w:r>
      <w:r w:rsidR="00055839">
        <w:rPr>
          <w:rFonts w:ascii="Arial" w:hAnsi="Arial" w:cs="Arial"/>
        </w:rPr>
        <w:t xml:space="preserve">Design-Builder </w:t>
      </w:r>
      <w:r w:rsidRPr="00910F86">
        <w:rPr>
          <w:rFonts w:ascii="Arial" w:hAnsi="Arial" w:cs="Arial"/>
        </w:rPr>
        <w:t xml:space="preserve">to enter into a </w:t>
      </w:r>
      <w:r w:rsidR="00055839">
        <w:rPr>
          <w:rFonts w:ascii="Arial" w:hAnsi="Arial" w:cs="Arial"/>
        </w:rPr>
        <w:t>Design-Build Agreement (</w:t>
      </w:r>
      <w:r w:rsidR="00055839" w:rsidRPr="00456AE6">
        <w:rPr>
          <w:rFonts w:ascii="Arial" w:hAnsi="Arial" w:cs="Arial"/>
          <w:b/>
          <w:bCs/>
        </w:rPr>
        <w:t>DBA</w:t>
      </w:r>
      <w:r w:rsidR="00055839">
        <w:rPr>
          <w:rFonts w:ascii="Arial" w:hAnsi="Arial" w:cs="Arial"/>
        </w:rPr>
        <w:t>)</w:t>
      </w:r>
      <w:r w:rsidR="00D52D96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 xml:space="preserve">to develop </w:t>
      </w:r>
      <w:r w:rsidR="0099164F">
        <w:rPr>
          <w:rFonts w:ascii="Arial" w:hAnsi="Arial" w:cs="Arial"/>
        </w:rPr>
        <w:t xml:space="preserve">Interstate </w:t>
      </w:r>
      <w:r w:rsidR="00576D3B">
        <w:rPr>
          <w:rFonts w:ascii="Arial" w:hAnsi="Arial" w:cs="Arial"/>
        </w:rPr>
        <w:t xml:space="preserve">80 </w:t>
      </w:r>
      <w:r w:rsidR="00640C47">
        <w:rPr>
          <w:rFonts w:ascii="Arial" w:hAnsi="Arial" w:cs="Arial"/>
        </w:rPr>
        <w:t xml:space="preserve">(I-80) </w:t>
      </w:r>
      <w:r w:rsidR="00576D3B">
        <w:rPr>
          <w:rFonts w:ascii="Arial" w:hAnsi="Arial" w:cs="Arial"/>
        </w:rPr>
        <w:t>from</w:t>
      </w:r>
      <w:r w:rsidRPr="00910F86">
        <w:rPr>
          <w:rFonts w:ascii="Arial" w:hAnsi="Arial" w:cs="Arial"/>
        </w:rPr>
        <w:t xml:space="preserve"> </w:t>
      </w:r>
      <w:r w:rsidR="0099164F" w:rsidRPr="0099164F">
        <w:rPr>
          <w:rFonts w:ascii="Arial" w:hAnsi="Arial" w:cs="Arial"/>
        </w:rPr>
        <w:t xml:space="preserve">50th Street to I-480 </w:t>
      </w:r>
      <w:r w:rsidR="00456AE6">
        <w:rPr>
          <w:rFonts w:ascii="Arial" w:hAnsi="Arial" w:cs="Arial"/>
        </w:rPr>
        <w:t xml:space="preserve">Project </w:t>
      </w:r>
      <w:r w:rsidRPr="00910F86">
        <w:rPr>
          <w:rFonts w:ascii="Arial" w:hAnsi="Arial" w:cs="Arial"/>
        </w:rPr>
        <w:t>(Project) as more specifically described in the documents provided with the RF</w:t>
      </w:r>
      <w:r w:rsidR="00456AE6">
        <w:rPr>
          <w:rFonts w:ascii="Arial" w:hAnsi="Arial" w:cs="Arial"/>
        </w:rPr>
        <w:t>Q</w:t>
      </w:r>
      <w:r w:rsidR="00BC2CC9">
        <w:rPr>
          <w:rFonts w:ascii="Arial" w:hAnsi="Arial" w:cs="Arial"/>
        </w:rPr>
        <w:t>.</w:t>
      </w:r>
      <w:r w:rsidR="00216893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Capitalized terms that are used but not defined in th</w:t>
      </w:r>
      <w:r w:rsidR="00350040">
        <w:rPr>
          <w:rFonts w:ascii="Arial" w:hAnsi="Arial" w:cs="Arial"/>
        </w:rPr>
        <w:t xml:space="preserve">e SOQ </w:t>
      </w:r>
      <w:r w:rsidRPr="00910F86">
        <w:rPr>
          <w:rFonts w:ascii="Arial" w:hAnsi="Arial" w:cs="Arial"/>
        </w:rPr>
        <w:t xml:space="preserve">shall have the meanings set forth in </w:t>
      </w:r>
      <w:r w:rsidR="00350040">
        <w:rPr>
          <w:rFonts w:ascii="Arial" w:hAnsi="Arial" w:cs="Arial"/>
        </w:rPr>
        <w:t>Exhibit A to the RFQ.</w:t>
      </w:r>
    </w:p>
    <w:p w14:paraId="55878B15" w14:textId="2EF8DD66" w:rsidR="007D0993" w:rsidRDefault="00BC2CC9" w:rsidP="00D07694">
      <w:pPr>
        <w:rPr>
          <w:rFonts w:ascii="Arial" w:hAnsi="Arial" w:cs="Arial"/>
        </w:rPr>
      </w:pPr>
      <w:r>
        <w:rPr>
          <w:rFonts w:ascii="Arial" w:hAnsi="Arial" w:cs="Arial"/>
        </w:rPr>
        <w:t>Please fin</w:t>
      </w:r>
      <w:r w:rsidR="00216893">
        <w:rPr>
          <w:rFonts w:ascii="Arial" w:hAnsi="Arial" w:cs="Arial"/>
        </w:rPr>
        <w:t>d e</w:t>
      </w:r>
      <w:r w:rsidR="00D07694" w:rsidRPr="00D07694">
        <w:rPr>
          <w:rFonts w:ascii="Arial" w:hAnsi="Arial" w:cs="Arial"/>
        </w:rPr>
        <w:t xml:space="preserve">nclosed </w:t>
      </w:r>
      <w:r w:rsidR="00637312">
        <w:rPr>
          <w:rFonts w:ascii="Arial" w:hAnsi="Arial" w:cs="Arial"/>
        </w:rPr>
        <w:t>the following parts</w:t>
      </w:r>
      <w:r w:rsidR="00216893">
        <w:rPr>
          <w:rFonts w:ascii="Arial" w:hAnsi="Arial" w:cs="Arial"/>
        </w:rPr>
        <w:t xml:space="preserve"> of the SOQ, </w:t>
      </w:r>
      <w:r w:rsidR="003C5C2D">
        <w:rPr>
          <w:rFonts w:ascii="Arial" w:hAnsi="Arial" w:cs="Arial"/>
        </w:rPr>
        <w:t xml:space="preserve">in the following order, </w:t>
      </w:r>
      <w:r w:rsidR="00216893">
        <w:rPr>
          <w:rFonts w:ascii="Arial" w:hAnsi="Arial" w:cs="Arial"/>
        </w:rPr>
        <w:t>which by reference</w:t>
      </w:r>
      <w:r w:rsidR="00637312">
        <w:rPr>
          <w:rFonts w:ascii="Arial" w:hAnsi="Arial" w:cs="Arial"/>
        </w:rPr>
        <w:t xml:space="preserve"> are </w:t>
      </w:r>
      <w:r w:rsidR="00D07694" w:rsidRPr="00D07694">
        <w:rPr>
          <w:rFonts w:ascii="Arial" w:hAnsi="Arial" w:cs="Arial"/>
        </w:rPr>
        <w:t>incorporated herein and made a part of this SOQ:</w:t>
      </w:r>
    </w:p>
    <w:p w14:paraId="22DED646" w14:textId="3A2871F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A</w:t>
      </w:r>
      <w:r w:rsidR="00D816EA">
        <w:rPr>
          <w:rFonts w:ascii="Arial" w:hAnsi="Arial" w:cs="Arial"/>
        </w:rPr>
        <w:t xml:space="preserve"> – </w:t>
      </w:r>
      <w:r w:rsidR="00E62345">
        <w:rPr>
          <w:rFonts w:ascii="Arial" w:hAnsi="Arial" w:cs="Arial"/>
        </w:rPr>
        <w:t xml:space="preserve">this </w:t>
      </w:r>
      <w:r w:rsidRPr="00B83E13">
        <w:rPr>
          <w:rFonts w:ascii="Arial" w:hAnsi="Arial" w:cs="Arial"/>
        </w:rPr>
        <w:t>Transmittal Letter</w:t>
      </w:r>
    </w:p>
    <w:p w14:paraId="59CEF7E5" w14:textId="72CE4FB5" w:rsidR="00B83E13" w:rsidRPr="00D816EA" w:rsidRDefault="00B83E13" w:rsidP="00D816E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A, Transmittal Letter (signed by duly authorized representatives of all equity members of the Proposer’s team)</w:t>
      </w:r>
    </w:p>
    <w:p w14:paraId="7408FC6E" w14:textId="4D9A24C5" w:rsidR="00B83E13" w:rsidRPr="00D816EA" w:rsidRDefault="00B83E13" w:rsidP="00D816E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Prequalification Status Verification Letter</w:t>
      </w:r>
    </w:p>
    <w:p w14:paraId="17C90BEA" w14:textId="129EC29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B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Legal Structure</w:t>
      </w:r>
    </w:p>
    <w:p w14:paraId="21474874" w14:textId="77777777" w:rsidR="00B83E13" w:rsidRPr="00D816EA" w:rsidRDefault="00B83E13" w:rsidP="00D816E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B-1, Proposer’s Organization Information, including identification of Major Participants</w:t>
      </w:r>
    </w:p>
    <w:p w14:paraId="659D4494" w14:textId="646C3B99" w:rsidR="00B83E13" w:rsidRPr="00D816EA" w:rsidRDefault="00B83E13" w:rsidP="00D816E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B-2, Major Participant and Designer Certification</w:t>
      </w:r>
    </w:p>
    <w:p w14:paraId="5D5CBEFA" w14:textId="60B054E3" w:rsidR="00B83E13" w:rsidRPr="00D816EA" w:rsidRDefault="00B83E13" w:rsidP="00D816E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</w:t>
      </w:r>
      <w:r w:rsidR="00635A27">
        <w:rPr>
          <w:rFonts w:ascii="Arial" w:hAnsi="Arial" w:cs="Arial"/>
        </w:rPr>
        <w:t>3</w:t>
      </w:r>
      <w:r w:rsidRPr="00D816EA">
        <w:rPr>
          <w:rFonts w:ascii="Arial" w:hAnsi="Arial" w:cs="Arial"/>
        </w:rPr>
        <w:t>, DBE Goal Declaration Affidavi</w:t>
      </w:r>
      <w:r w:rsidR="003C5C2D">
        <w:rPr>
          <w:rFonts w:ascii="Arial" w:hAnsi="Arial" w:cs="Arial"/>
        </w:rPr>
        <w:t>t</w:t>
      </w:r>
    </w:p>
    <w:p w14:paraId="4A175529" w14:textId="0A47DFD8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C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Financial Capacity</w:t>
      </w:r>
    </w:p>
    <w:p w14:paraId="1BAAB0EC" w14:textId="1F38055E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 xml:space="preserve">Part </w:t>
      </w:r>
      <w:r w:rsidR="00D816EA">
        <w:rPr>
          <w:rFonts w:ascii="Arial" w:hAnsi="Arial" w:cs="Arial"/>
        </w:rPr>
        <w:t xml:space="preserve">D – </w:t>
      </w:r>
      <w:r w:rsidRPr="00B83E13">
        <w:rPr>
          <w:rFonts w:ascii="Arial" w:hAnsi="Arial" w:cs="Arial"/>
        </w:rPr>
        <w:t>Safety Program</w:t>
      </w:r>
    </w:p>
    <w:p w14:paraId="7E521A28" w14:textId="724FF02A" w:rsidR="00B83E13" w:rsidRPr="00D816EA" w:rsidRDefault="00B83E13" w:rsidP="00D816E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D, Safety Questionnaire</w:t>
      </w:r>
    </w:p>
    <w:p w14:paraId="2EC27B3A" w14:textId="434A80F9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E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Category B Key Personnel Experience</w:t>
      </w:r>
    </w:p>
    <w:p w14:paraId="771C6593" w14:textId="205CA0AF" w:rsidR="00D816EA" w:rsidRDefault="00B83E13" w:rsidP="00416C67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E, Category B Key Personnel Experience</w:t>
      </w:r>
      <w:r w:rsidR="00E97FFC" w:rsidRPr="00E97FFC">
        <w:rPr>
          <w:rFonts w:ascii="Arial" w:hAnsi="Arial" w:cs="Arial"/>
        </w:rPr>
        <w:t xml:space="preserve"> </w:t>
      </w:r>
      <w:r w:rsidR="00E97FFC" w:rsidRPr="00D816EA">
        <w:rPr>
          <w:rFonts w:ascii="Arial" w:hAnsi="Arial" w:cs="Arial"/>
        </w:rPr>
        <w:t>and Resume Instructions</w:t>
      </w:r>
    </w:p>
    <w:p w14:paraId="3082A50C" w14:textId="093C980E" w:rsidR="00B83E13" w:rsidRPr="00D816EA" w:rsidRDefault="00B83E13" w:rsidP="00D816EA">
      <w:pPr>
        <w:rPr>
          <w:rFonts w:ascii="Arial" w:hAnsi="Arial" w:cs="Arial"/>
        </w:rPr>
      </w:pPr>
      <w:r w:rsidRPr="00D816EA">
        <w:rPr>
          <w:rFonts w:ascii="Arial" w:hAnsi="Arial" w:cs="Arial"/>
        </w:rPr>
        <w:t>Part F</w:t>
      </w:r>
      <w:r w:rsidR="00D816EA">
        <w:rPr>
          <w:rFonts w:ascii="Arial" w:hAnsi="Arial" w:cs="Arial"/>
        </w:rPr>
        <w:t xml:space="preserve"> – </w:t>
      </w:r>
      <w:r w:rsidRPr="00D816EA">
        <w:rPr>
          <w:rFonts w:ascii="Arial" w:hAnsi="Arial" w:cs="Arial"/>
        </w:rPr>
        <w:t>Firm Experience and Past Performance</w:t>
      </w:r>
    </w:p>
    <w:p w14:paraId="3F9670F4" w14:textId="5DC44605" w:rsidR="00B83E13" w:rsidRPr="00D816EA" w:rsidRDefault="00B83E13" w:rsidP="00D816E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 xml:space="preserve">Form F-1, Firm Experience </w:t>
      </w:r>
    </w:p>
    <w:p w14:paraId="09782918" w14:textId="43F9B5E7" w:rsidR="00B83E13" w:rsidRPr="00D816EA" w:rsidRDefault="00B83E13" w:rsidP="00D816E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 xml:space="preserve">Form F-2, Past Performance </w:t>
      </w:r>
    </w:p>
    <w:p w14:paraId="1915CF21" w14:textId="4AD6169A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lastRenderedPageBreak/>
        <w:t xml:space="preserve">Part </w:t>
      </w:r>
      <w:r w:rsidR="00505645">
        <w:rPr>
          <w:rFonts w:ascii="Arial" w:hAnsi="Arial" w:cs="Arial"/>
        </w:rPr>
        <w:t xml:space="preserve">G – </w:t>
      </w:r>
      <w:r w:rsidRPr="00B83E13">
        <w:rPr>
          <w:rFonts w:ascii="Arial" w:hAnsi="Arial" w:cs="Arial"/>
        </w:rPr>
        <w:t>Team Organization and Category A Key Personnel Experience</w:t>
      </w:r>
    </w:p>
    <w:p w14:paraId="34CCAC1E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G-1, Category A Key Personnel Experience and Resume Instructions</w:t>
      </w:r>
    </w:p>
    <w:p w14:paraId="2AF3DA49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G-2, Category A Key Personnel Work Assignment Commitment of Availability</w:t>
      </w:r>
    </w:p>
    <w:p w14:paraId="34580B0E" w14:textId="1CC0E761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H</w:t>
      </w:r>
      <w:r w:rsidR="00505645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Project Understanding and Approach</w:t>
      </w:r>
    </w:p>
    <w:p w14:paraId="4F59FB7C" w14:textId="0D969F45" w:rsidR="0037765A" w:rsidRPr="00910F86" w:rsidRDefault="00CA22CF" w:rsidP="0037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Pursuant to submitting this SOQ, </w:t>
      </w:r>
      <w:r w:rsidR="0037765A" w:rsidRPr="00910F86">
        <w:rPr>
          <w:rFonts w:ascii="Arial" w:hAnsi="Arial" w:cs="Arial"/>
        </w:rPr>
        <w:t>Proposer acknowledges the following:</w:t>
      </w:r>
    </w:p>
    <w:p w14:paraId="4A11A7A0" w14:textId="76D2AC62" w:rsidR="0037765A" w:rsidRPr="00910F86" w:rsidRDefault="0037765A" w:rsidP="006856A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>Proposer has received and reviewed the RF</w:t>
      </w:r>
      <w:r w:rsidR="00864643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and </w:t>
      </w:r>
      <w:r w:rsidR="00D52D96" w:rsidRPr="00910F86">
        <w:rPr>
          <w:rFonts w:ascii="Arial" w:hAnsi="Arial" w:cs="Arial"/>
        </w:rPr>
        <w:t>any addenda</w:t>
      </w:r>
      <w:r w:rsidRPr="00910F86">
        <w:rPr>
          <w:rFonts w:ascii="Arial" w:hAnsi="Arial" w:cs="Arial"/>
        </w:rPr>
        <w:t xml:space="preserve"> and certifies that it has carefully examined and is fully familiar with all provisions of the </w:t>
      </w:r>
      <w:r w:rsidR="00895F16" w:rsidRPr="00910F86">
        <w:rPr>
          <w:rFonts w:ascii="Arial" w:hAnsi="Arial" w:cs="Arial"/>
        </w:rPr>
        <w:t>RF</w:t>
      </w:r>
      <w:r w:rsidR="00864643">
        <w:rPr>
          <w:rFonts w:ascii="Arial" w:hAnsi="Arial" w:cs="Arial"/>
        </w:rPr>
        <w:t>Q</w:t>
      </w:r>
      <w:r w:rsidR="00895F16" w:rsidRPr="00910F86">
        <w:rPr>
          <w:rFonts w:ascii="Arial" w:hAnsi="Arial" w:cs="Arial"/>
        </w:rPr>
        <w:t xml:space="preserve"> and</w:t>
      </w:r>
      <w:r w:rsidRPr="00910F86">
        <w:rPr>
          <w:rFonts w:ascii="Arial" w:hAnsi="Arial" w:cs="Arial"/>
        </w:rPr>
        <w:t xml:space="preserve"> is satisfied that such provisions provide sufficient detail regarding the Work to be performed and do not contain internal inconsistencies. </w:t>
      </w:r>
    </w:p>
    <w:p w14:paraId="22588E54" w14:textId="2F153074" w:rsidR="0037765A" w:rsidRPr="0079741F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79741F">
        <w:rPr>
          <w:rFonts w:ascii="Arial" w:hAnsi="Arial" w:cs="Arial"/>
        </w:rPr>
        <w:t xml:space="preserve">Proposer represents that all statements made in the </w:t>
      </w:r>
      <w:r w:rsidR="0079741F" w:rsidRPr="0079741F">
        <w:rPr>
          <w:rFonts w:ascii="Arial" w:hAnsi="Arial" w:cs="Arial"/>
        </w:rPr>
        <w:t>SOQ</w:t>
      </w:r>
      <w:r w:rsidRPr="0079741F">
        <w:rPr>
          <w:rFonts w:ascii="Arial" w:hAnsi="Arial" w:cs="Arial"/>
        </w:rPr>
        <w:t xml:space="preserve"> are true, correct, and accurate as of the date hereof.</w:t>
      </w:r>
    </w:p>
    <w:p w14:paraId="3A58E0E4" w14:textId="5376EF7E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is not bound to accept any </w:t>
      </w:r>
      <w:r w:rsidR="00807800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 xml:space="preserve"> that it may receive.</w:t>
      </w:r>
    </w:p>
    <w:p w14:paraId="7EB86364" w14:textId="02B0EF42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all costs and expenses incurred by it in preparing this </w:t>
      </w:r>
      <w:r w:rsidR="00807800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 xml:space="preserve"> and participating in the RF</w:t>
      </w:r>
      <w:r w:rsidR="00422E6A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process will be borne solely by the Proposer</w:t>
      </w:r>
      <w:r w:rsidR="00422E6A">
        <w:rPr>
          <w:rFonts w:ascii="Arial" w:hAnsi="Arial" w:cs="Arial"/>
        </w:rPr>
        <w:t xml:space="preserve">, as described in </w:t>
      </w:r>
      <w:r w:rsidR="00422E6A" w:rsidRPr="00C21187">
        <w:rPr>
          <w:rFonts w:ascii="Arial" w:hAnsi="Arial" w:cs="Arial"/>
          <w:u w:val="single"/>
        </w:rPr>
        <w:t xml:space="preserve">Section </w:t>
      </w:r>
      <w:r w:rsidR="00C21187" w:rsidRPr="00C21187">
        <w:rPr>
          <w:rFonts w:ascii="Arial" w:hAnsi="Arial" w:cs="Arial"/>
          <w:u w:val="single"/>
        </w:rPr>
        <w:t>2.15</w:t>
      </w:r>
      <w:r w:rsidR="00C21187">
        <w:rPr>
          <w:rFonts w:ascii="Arial" w:hAnsi="Arial" w:cs="Arial"/>
        </w:rPr>
        <w:t xml:space="preserve"> </w:t>
      </w:r>
      <w:r w:rsidR="00101894">
        <w:rPr>
          <w:rFonts w:ascii="Arial" w:hAnsi="Arial" w:cs="Arial"/>
        </w:rPr>
        <w:t>(Procurement Expenses and Stipend)</w:t>
      </w:r>
      <w:r w:rsidR="00C21187">
        <w:rPr>
          <w:rFonts w:ascii="Arial" w:hAnsi="Arial" w:cs="Arial"/>
        </w:rPr>
        <w:t xml:space="preserve"> of the RFQ</w:t>
      </w:r>
      <w:r w:rsidRPr="00910F86">
        <w:rPr>
          <w:rFonts w:ascii="Arial" w:hAnsi="Arial" w:cs="Arial"/>
        </w:rPr>
        <w:t>.</w:t>
      </w:r>
    </w:p>
    <w:p w14:paraId="02C9E7FF" w14:textId="536C7ED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consents to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’s disclosure of its </w:t>
      </w:r>
      <w:r w:rsidR="00FD71B1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 xml:space="preserve"> pursuant to the applicable provisions of </w:t>
      </w:r>
      <w:r w:rsidR="00910F86" w:rsidRPr="00910F86">
        <w:rPr>
          <w:rFonts w:ascii="Arial" w:hAnsi="Arial" w:cs="Arial"/>
        </w:rPr>
        <w:t>Nebraska</w:t>
      </w:r>
      <w:r w:rsidRPr="00910F86">
        <w:rPr>
          <w:rFonts w:ascii="Arial" w:hAnsi="Arial" w:cs="Arial"/>
        </w:rPr>
        <w:t xml:space="preserve"> law after award of the </w:t>
      </w:r>
      <w:r w:rsidR="003111E8">
        <w:rPr>
          <w:rFonts w:ascii="Arial" w:hAnsi="Arial" w:cs="Arial"/>
        </w:rPr>
        <w:t>DBA</w:t>
      </w:r>
      <w:r w:rsidRPr="00910F86">
        <w:rPr>
          <w:rFonts w:ascii="Arial" w:hAnsi="Arial" w:cs="Arial"/>
        </w:rPr>
        <w:t xml:space="preserve">. </w:t>
      </w:r>
    </w:p>
    <w:p w14:paraId="16D5CE12" w14:textId="0C5A782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agrees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will not be responsible for any errors or omissions in its </w:t>
      </w:r>
      <w:r w:rsidR="003111E8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>.</w:t>
      </w:r>
    </w:p>
    <w:p w14:paraId="234F575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[To be signed by authorized signatory or signatories of the Proposer, use appropriate signature blocks]</w:t>
      </w:r>
    </w:p>
    <w:p w14:paraId="35D77EED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corporation or limited liability company: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727DE20" w14:textId="77777777">
        <w:trPr>
          <w:cantSplit/>
          <w:trHeight w:val="351"/>
        </w:trPr>
        <w:tc>
          <w:tcPr>
            <w:tcW w:w="5031" w:type="dxa"/>
            <w:gridSpan w:val="2"/>
            <w:vAlign w:val="bottom"/>
          </w:tcPr>
          <w:p w14:paraId="272D126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2C9F594B" w14:textId="77777777">
        <w:trPr>
          <w:trHeight w:val="87"/>
        </w:trPr>
        <w:tc>
          <w:tcPr>
            <w:tcW w:w="633" w:type="dxa"/>
            <w:vAlign w:val="bottom"/>
          </w:tcPr>
          <w:p w14:paraId="1F8129E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9311FD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4A672029" w14:textId="77777777">
        <w:tc>
          <w:tcPr>
            <w:tcW w:w="633" w:type="dxa"/>
          </w:tcPr>
          <w:p w14:paraId="7831521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726E68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5C20CD1D" w14:textId="77777777">
        <w:trPr>
          <w:trHeight w:val="369"/>
        </w:trPr>
        <w:tc>
          <w:tcPr>
            <w:tcW w:w="633" w:type="dxa"/>
          </w:tcPr>
          <w:p w14:paraId="7149B18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32CE38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6E6DE2D8" w14:textId="77777777">
        <w:tc>
          <w:tcPr>
            <w:tcW w:w="633" w:type="dxa"/>
          </w:tcPr>
          <w:p w14:paraId="7169B80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FC61DB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0E61E209" w14:textId="77777777">
        <w:trPr>
          <w:trHeight w:val="405"/>
        </w:trPr>
        <w:tc>
          <w:tcPr>
            <w:tcW w:w="633" w:type="dxa"/>
          </w:tcPr>
          <w:p w14:paraId="08A466B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6044F4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DE81A0F" w14:textId="77777777">
        <w:tc>
          <w:tcPr>
            <w:tcW w:w="633" w:type="dxa"/>
          </w:tcPr>
          <w:p w14:paraId="5C29302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32A6EC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5F15C5C8" w14:textId="77777777">
        <w:trPr>
          <w:trHeight w:val="405"/>
        </w:trPr>
        <w:tc>
          <w:tcPr>
            <w:tcW w:w="633" w:type="dxa"/>
          </w:tcPr>
          <w:p w14:paraId="4C3CAEE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F0DCA46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40FF13CF" w14:textId="77777777">
        <w:trPr>
          <w:trHeight w:val="240"/>
        </w:trPr>
        <w:tc>
          <w:tcPr>
            <w:tcW w:w="633" w:type="dxa"/>
          </w:tcPr>
          <w:p w14:paraId="6151682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B1508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14A7D1A8" w14:textId="77777777" w:rsidR="0037765A" w:rsidRPr="00910F86" w:rsidRDefault="0037765A" w:rsidP="0037765A">
      <w:pPr>
        <w:rPr>
          <w:rFonts w:ascii="Arial" w:hAnsi="Arial" w:cs="Arial"/>
        </w:rPr>
      </w:pPr>
    </w:p>
    <w:p w14:paraId="2C9AAFB1" w14:textId="77777777" w:rsidR="00030512" w:rsidRDefault="00030512" w:rsidP="0037765A">
      <w:pPr>
        <w:rPr>
          <w:rFonts w:ascii="Arial" w:hAnsi="Arial" w:cs="Arial"/>
        </w:rPr>
      </w:pPr>
    </w:p>
    <w:p w14:paraId="73DDC190" w14:textId="77777777" w:rsidR="00030512" w:rsidRPr="00910F86" w:rsidRDefault="00030512" w:rsidP="0037765A">
      <w:pPr>
        <w:rPr>
          <w:rFonts w:ascii="Arial" w:hAnsi="Arial" w:cs="Arial"/>
        </w:rPr>
      </w:pPr>
    </w:p>
    <w:p w14:paraId="0522CB43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lastRenderedPageBreak/>
        <w:t>Sample signature block for partnership or joint venture: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19E793A" w14:textId="77777777">
        <w:trPr>
          <w:cantSplit/>
          <w:trHeight w:val="306"/>
        </w:trPr>
        <w:tc>
          <w:tcPr>
            <w:tcW w:w="5031" w:type="dxa"/>
            <w:gridSpan w:val="2"/>
            <w:vAlign w:val="bottom"/>
          </w:tcPr>
          <w:p w14:paraId="22DC89C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61DFE2A0" w14:textId="77777777">
        <w:trPr>
          <w:trHeight w:val="180"/>
        </w:trPr>
        <w:tc>
          <w:tcPr>
            <w:tcW w:w="633" w:type="dxa"/>
            <w:vAlign w:val="bottom"/>
          </w:tcPr>
          <w:p w14:paraId="379D690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vAlign w:val="bottom"/>
          </w:tcPr>
          <w:p w14:paraId="2CD426C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[General Partner or Member’s Name]</w:t>
            </w:r>
          </w:p>
        </w:tc>
      </w:tr>
      <w:tr w:rsidR="0037765A" w:rsidRPr="00910F86" w14:paraId="543EB445" w14:textId="77777777">
        <w:trPr>
          <w:trHeight w:val="522"/>
        </w:trPr>
        <w:tc>
          <w:tcPr>
            <w:tcW w:w="633" w:type="dxa"/>
            <w:vAlign w:val="bottom"/>
          </w:tcPr>
          <w:p w14:paraId="6506018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2752CA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03BEDD42" w14:textId="77777777">
        <w:tc>
          <w:tcPr>
            <w:tcW w:w="633" w:type="dxa"/>
          </w:tcPr>
          <w:p w14:paraId="04969E5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14589A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2231DFF" w14:textId="77777777">
        <w:trPr>
          <w:trHeight w:val="405"/>
        </w:trPr>
        <w:tc>
          <w:tcPr>
            <w:tcW w:w="633" w:type="dxa"/>
          </w:tcPr>
          <w:p w14:paraId="4C3ADDA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957389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38C624BA" w14:textId="77777777">
        <w:tc>
          <w:tcPr>
            <w:tcW w:w="633" w:type="dxa"/>
          </w:tcPr>
          <w:p w14:paraId="4842A65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FF518D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21FB6E3B" w14:textId="77777777">
        <w:trPr>
          <w:trHeight w:val="387"/>
        </w:trPr>
        <w:tc>
          <w:tcPr>
            <w:tcW w:w="633" w:type="dxa"/>
          </w:tcPr>
          <w:p w14:paraId="247BD7C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E10B4F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5C504C4D" w14:textId="77777777">
        <w:tc>
          <w:tcPr>
            <w:tcW w:w="633" w:type="dxa"/>
          </w:tcPr>
          <w:p w14:paraId="45C082A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560595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17CC6B90" w14:textId="77777777">
        <w:trPr>
          <w:trHeight w:val="315"/>
        </w:trPr>
        <w:tc>
          <w:tcPr>
            <w:tcW w:w="633" w:type="dxa"/>
          </w:tcPr>
          <w:p w14:paraId="0F8BFCD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86EA569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713A144F" w14:textId="77777777">
        <w:trPr>
          <w:trHeight w:val="240"/>
        </w:trPr>
        <w:tc>
          <w:tcPr>
            <w:tcW w:w="633" w:type="dxa"/>
          </w:tcPr>
          <w:p w14:paraId="1847328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E6B30B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5C29FD87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attorney in fact: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249F1FB" w14:textId="77777777">
        <w:trPr>
          <w:cantSplit/>
          <w:trHeight w:val="108"/>
        </w:trPr>
        <w:tc>
          <w:tcPr>
            <w:tcW w:w="5031" w:type="dxa"/>
            <w:gridSpan w:val="2"/>
            <w:vAlign w:val="bottom"/>
          </w:tcPr>
          <w:p w14:paraId="51F0145C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3624FBE9" w14:textId="77777777">
        <w:trPr>
          <w:trHeight w:val="162"/>
        </w:trPr>
        <w:tc>
          <w:tcPr>
            <w:tcW w:w="633" w:type="dxa"/>
            <w:vAlign w:val="bottom"/>
          </w:tcPr>
          <w:p w14:paraId="69D4D48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For:</w:t>
            </w:r>
          </w:p>
        </w:tc>
        <w:tc>
          <w:tcPr>
            <w:tcW w:w="4398" w:type="dxa"/>
            <w:vAlign w:val="bottom"/>
          </w:tcPr>
          <w:p w14:paraId="24E9BDD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[Name]</w:t>
            </w:r>
          </w:p>
        </w:tc>
      </w:tr>
      <w:tr w:rsidR="0037765A" w:rsidRPr="00910F86" w14:paraId="2FDB9220" w14:textId="77777777">
        <w:trPr>
          <w:trHeight w:val="459"/>
        </w:trPr>
        <w:tc>
          <w:tcPr>
            <w:tcW w:w="633" w:type="dxa"/>
            <w:vAlign w:val="bottom"/>
          </w:tcPr>
          <w:p w14:paraId="43E0D77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3B69E1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1C4EAFCC" w14:textId="77777777">
        <w:tc>
          <w:tcPr>
            <w:tcW w:w="633" w:type="dxa"/>
          </w:tcPr>
          <w:p w14:paraId="1581B13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7756E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E58CD04" w14:textId="77777777">
        <w:trPr>
          <w:trHeight w:val="414"/>
        </w:trPr>
        <w:tc>
          <w:tcPr>
            <w:tcW w:w="633" w:type="dxa"/>
          </w:tcPr>
          <w:p w14:paraId="11BAD59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7A0C95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A5E2B9C" w14:textId="77777777">
        <w:tc>
          <w:tcPr>
            <w:tcW w:w="633" w:type="dxa"/>
          </w:tcPr>
          <w:p w14:paraId="2FBE1E6C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A1D46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62F082B7" w14:textId="77777777">
        <w:trPr>
          <w:trHeight w:val="306"/>
        </w:trPr>
        <w:tc>
          <w:tcPr>
            <w:tcW w:w="633" w:type="dxa"/>
          </w:tcPr>
          <w:p w14:paraId="09BC08B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DA736D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205405B6" w14:textId="77777777">
        <w:tc>
          <w:tcPr>
            <w:tcW w:w="633" w:type="dxa"/>
          </w:tcPr>
          <w:p w14:paraId="3FD39C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432EA5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47ED495E" w14:textId="77777777">
        <w:trPr>
          <w:trHeight w:val="270"/>
        </w:trPr>
        <w:tc>
          <w:tcPr>
            <w:tcW w:w="633" w:type="dxa"/>
          </w:tcPr>
          <w:p w14:paraId="526BDA4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EA0BFDD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3ABAC32C" w14:textId="77777777">
        <w:trPr>
          <w:trHeight w:val="240"/>
        </w:trPr>
        <w:tc>
          <w:tcPr>
            <w:tcW w:w="633" w:type="dxa"/>
          </w:tcPr>
          <w:p w14:paraId="75246AF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127B0E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29DE315F" w14:textId="77777777" w:rsidR="0037765A" w:rsidRPr="00910F86" w:rsidRDefault="0037765A" w:rsidP="0037765A">
      <w:pPr>
        <w:rPr>
          <w:rFonts w:ascii="Arial" w:hAnsi="Arial" w:cs="Arial"/>
        </w:rPr>
      </w:pPr>
    </w:p>
    <w:p w14:paraId="4C18E0C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Business Address:</w:t>
      </w:r>
    </w:p>
    <w:p w14:paraId="717509C3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[Name]</w:t>
      </w:r>
    </w:p>
    <w:p w14:paraId="32047042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[Street Address]</w:t>
      </w:r>
    </w:p>
    <w:p w14:paraId="6F535589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[City, State, ZIP]</w:t>
      </w:r>
    </w:p>
    <w:p w14:paraId="6B05667F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[Country]</w:t>
      </w:r>
    </w:p>
    <w:p w14:paraId="5A01BB36" w14:textId="77777777" w:rsidR="00F06439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State or Country of Incorporation: [State or Country]</w:t>
      </w:r>
    </w:p>
    <w:p w14:paraId="05C81039" w14:textId="77777777" w:rsidR="00A76358" w:rsidRDefault="00A76358" w:rsidP="00A76358">
      <w:pPr>
        <w:rPr>
          <w:rFonts w:ascii="Arial" w:hAnsi="Arial" w:cs="Arial"/>
        </w:rPr>
      </w:pPr>
    </w:p>
    <w:p w14:paraId="0C6D6BD5" w14:textId="77777777" w:rsidR="003A2FA8" w:rsidRDefault="003A2FA8" w:rsidP="0061339D"/>
    <w:sectPr w:rsidR="003A2FA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B35F" w14:textId="77777777" w:rsidR="00D114BA" w:rsidRDefault="00D114BA" w:rsidP="00E418FB">
      <w:pPr>
        <w:spacing w:after="0"/>
      </w:pPr>
      <w:r>
        <w:separator/>
      </w:r>
    </w:p>
  </w:endnote>
  <w:endnote w:type="continuationSeparator" w:id="0">
    <w:p w14:paraId="310B4738" w14:textId="77777777" w:rsidR="00D114BA" w:rsidRDefault="00D114BA" w:rsidP="00E418FB">
      <w:pPr>
        <w:spacing w:after="0"/>
      </w:pPr>
      <w:r>
        <w:continuationSeparator/>
      </w:r>
    </w:p>
  </w:endnote>
  <w:endnote w:type="continuationNotice" w:id="1">
    <w:p w14:paraId="65BE3355" w14:textId="77777777" w:rsidR="00D114BA" w:rsidRDefault="00D114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751E4E3F" w:rsidR="00B35D5E" w:rsidRPr="00910F86" w:rsidRDefault="00B35D5E" w:rsidP="00B35D5E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</w:r>
    <w:r>
      <w:rPr>
        <w:rFonts w:ascii="Arial" w:hAnsi="Arial" w:cs="Arial"/>
      </w:rPr>
      <w:t>RFQ</w:t>
    </w:r>
    <w:r w:rsidRPr="00910F86">
      <w:rPr>
        <w:rFonts w:ascii="Arial" w:hAnsi="Arial" w:cs="Arial"/>
      </w:rPr>
      <w:t xml:space="preserve"> – </w:t>
    </w:r>
    <w:r w:rsidR="001136D5">
      <w:rPr>
        <w:rFonts w:ascii="Arial" w:hAnsi="Arial" w:cs="Arial"/>
      </w:rPr>
      <w:t>Form</w:t>
    </w:r>
    <w:r w:rsidRPr="00910F86">
      <w:rPr>
        <w:rFonts w:ascii="Arial" w:hAnsi="Arial" w:cs="Arial"/>
      </w:rPr>
      <w:t xml:space="preserve"> </w:t>
    </w:r>
    <w:r>
      <w:rPr>
        <w:rFonts w:ascii="Arial" w:hAnsi="Arial" w:cs="Arial"/>
      </w:rPr>
      <w:t>A</w:t>
    </w:r>
  </w:p>
  <w:p w14:paraId="64AA03DA" w14:textId="34D0C552" w:rsidR="00910F86" w:rsidRPr="00910F86" w:rsidRDefault="00F31C73" w:rsidP="00E418FB">
    <w:pPr>
      <w:pStyle w:val="Footer"/>
      <w:rPr>
        <w:rFonts w:ascii="Arial" w:hAnsi="Arial" w:cs="Arial"/>
      </w:rPr>
    </w:pPr>
    <w:r w:rsidRPr="00F31C73">
      <w:rPr>
        <w:rFonts w:ascii="Arial" w:hAnsi="Arial" w:cs="Arial"/>
      </w:rPr>
      <w:t>I-80 50th Street to I-480 Project – CN 22855</w:t>
    </w:r>
    <w:r w:rsidR="00B35D5E" w:rsidRPr="00910F86">
      <w:rPr>
        <w:rFonts w:ascii="Arial" w:hAnsi="Arial" w:cs="Arial"/>
      </w:rPr>
      <w:tab/>
    </w:r>
    <w:r w:rsidR="00B35D5E" w:rsidRPr="00910F86">
      <w:rPr>
        <w:rFonts w:ascii="Arial" w:hAnsi="Arial" w:cs="Arial"/>
      </w:rPr>
      <w:fldChar w:fldCharType="begin"/>
    </w:r>
    <w:r w:rsidR="00B35D5E" w:rsidRPr="00910F86">
      <w:rPr>
        <w:rFonts w:ascii="Arial" w:hAnsi="Arial" w:cs="Arial"/>
      </w:rPr>
      <w:instrText xml:space="preserve"> PAGE   \* MERGEFORMAT </w:instrText>
    </w:r>
    <w:r w:rsidR="00B35D5E" w:rsidRPr="00910F86">
      <w:rPr>
        <w:rFonts w:ascii="Arial" w:hAnsi="Arial" w:cs="Arial"/>
      </w:rPr>
      <w:fldChar w:fldCharType="separate"/>
    </w:r>
    <w:r w:rsidR="00B35D5E">
      <w:rPr>
        <w:rFonts w:ascii="Arial" w:hAnsi="Arial" w:cs="Arial"/>
      </w:rPr>
      <w:t>1</w:t>
    </w:r>
    <w:r w:rsidR="00B35D5E" w:rsidRPr="00910F86">
      <w:rPr>
        <w:rFonts w:ascii="Arial" w:hAnsi="Arial" w:cs="Arial"/>
      </w:rPr>
      <w:fldChar w:fldCharType="end"/>
    </w:r>
    <w:r w:rsidR="00B35D5E" w:rsidRPr="00910F86">
      <w:rPr>
        <w:rFonts w:ascii="Arial" w:hAnsi="Arial" w:cs="Arial"/>
      </w:rPr>
      <w:tab/>
    </w:r>
    <w:r w:rsidR="00B35D5E">
      <w:rPr>
        <w:rFonts w:ascii="Arial" w:hAnsi="Arial" w:cs="Arial"/>
      </w:rPr>
      <w:t xml:space="preserve">January </w:t>
    </w:r>
    <w:r w:rsidR="00F26626">
      <w:rPr>
        <w:rFonts w:ascii="Arial" w:hAnsi="Arial" w:cs="Arial"/>
      </w:rPr>
      <w:t>30</w:t>
    </w:r>
    <w:r w:rsidR="00B35D5E" w:rsidRPr="00910F86">
      <w:rPr>
        <w:rFonts w:ascii="Arial" w:hAnsi="Arial" w:cs="Arial"/>
      </w:rPr>
      <w:t>, 202</w:t>
    </w:r>
    <w:r w:rsidR="00B35D5E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C231" w14:textId="77777777" w:rsidR="00D114BA" w:rsidRDefault="00D114BA" w:rsidP="00E418FB">
      <w:pPr>
        <w:spacing w:after="0"/>
      </w:pPr>
      <w:r>
        <w:separator/>
      </w:r>
    </w:p>
  </w:footnote>
  <w:footnote w:type="continuationSeparator" w:id="0">
    <w:p w14:paraId="7B2F8B7D" w14:textId="77777777" w:rsidR="00D114BA" w:rsidRDefault="00D114BA" w:rsidP="00E418FB">
      <w:pPr>
        <w:spacing w:after="0"/>
      </w:pPr>
      <w:r>
        <w:continuationSeparator/>
      </w:r>
    </w:p>
  </w:footnote>
  <w:footnote w:type="continuationNotice" w:id="1">
    <w:p w14:paraId="326BEA44" w14:textId="77777777" w:rsidR="00D114BA" w:rsidRDefault="00D114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124"/>
    <w:multiLevelType w:val="hybridMultilevel"/>
    <w:tmpl w:val="4698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14754"/>
    <w:multiLevelType w:val="hybridMultilevel"/>
    <w:tmpl w:val="499E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02FCD"/>
    <w:multiLevelType w:val="hybridMultilevel"/>
    <w:tmpl w:val="300A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0023F"/>
    <w:multiLevelType w:val="hybridMultilevel"/>
    <w:tmpl w:val="C0BE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33120976">
    <w:abstractNumId w:val="12"/>
  </w:num>
  <w:num w:numId="11" w16cid:durableId="1038092205">
    <w:abstractNumId w:val="19"/>
  </w:num>
  <w:num w:numId="12" w16cid:durableId="71900334">
    <w:abstractNumId w:val="20"/>
  </w:num>
  <w:num w:numId="13" w16cid:durableId="471335440">
    <w:abstractNumId w:val="11"/>
  </w:num>
  <w:num w:numId="14" w16cid:durableId="467554012">
    <w:abstractNumId w:val="17"/>
  </w:num>
  <w:num w:numId="15" w16cid:durableId="936788116">
    <w:abstractNumId w:val="16"/>
  </w:num>
  <w:num w:numId="16" w16cid:durableId="1139229517">
    <w:abstractNumId w:val="14"/>
  </w:num>
  <w:num w:numId="17" w16cid:durableId="1920752164">
    <w:abstractNumId w:val="4"/>
  </w:num>
  <w:num w:numId="18" w16cid:durableId="133185947">
    <w:abstractNumId w:val="8"/>
  </w:num>
  <w:num w:numId="19" w16cid:durableId="265961852">
    <w:abstractNumId w:val="2"/>
  </w:num>
  <w:num w:numId="20" w16cid:durableId="1188713642">
    <w:abstractNumId w:val="7"/>
  </w:num>
  <w:num w:numId="21" w16cid:durableId="522785828">
    <w:abstractNumId w:val="15"/>
  </w:num>
  <w:num w:numId="22" w16cid:durableId="494954503">
    <w:abstractNumId w:val="18"/>
  </w:num>
  <w:num w:numId="23" w16cid:durableId="353968052">
    <w:abstractNumId w:val="13"/>
  </w:num>
  <w:num w:numId="24" w16cid:durableId="1469780933">
    <w:abstractNumId w:val="6"/>
  </w:num>
  <w:num w:numId="25" w16cid:durableId="396440068">
    <w:abstractNumId w:val="3"/>
  </w:num>
  <w:num w:numId="26" w16cid:durableId="2111046797">
    <w:abstractNumId w:val="10"/>
  </w:num>
  <w:num w:numId="27" w16cid:durableId="42214116">
    <w:abstractNumId w:val="9"/>
  </w:num>
  <w:num w:numId="28" w16cid:durableId="836530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0512"/>
    <w:rsid w:val="00032B17"/>
    <w:rsid w:val="00055839"/>
    <w:rsid w:val="00057006"/>
    <w:rsid w:val="000642F4"/>
    <w:rsid w:val="000B4168"/>
    <w:rsid w:val="000B6153"/>
    <w:rsid w:val="000E747A"/>
    <w:rsid w:val="00101894"/>
    <w:rsid w:val="00102B24"/>
    <w:rsid w:val="001136D5"/>
    <w:rsid w:val="00115EB1"/>
    <w:rsid w:val="0011730E"/>
    <w:rsid w:val="00122A44"/>
    <w:rsid w:val="00135E6F"/>
    <w:rsid w:val="00166A37"/>
    <w:rsid w:val="00175AB0"/>
    <w:rsid w:val="001808CA"/>
    <w:rsid w:val="00183A95"/>
    <w:rsid w:val="001A33C4"/>
    <w:rsid w:val="001B74D4"/>
    <w:rsid w:val="001C26D7"/>
    <w:rsid w:val="001C2C5C"/>
    <w:rsid w:val="001C39D5"/>
    <w:rsid w:val="001D442F"/>
    <w:rsid w:val="001E0C77"/>
    <w:rsid w:val="001E588C"/>
    <w:rsid w:val="001F39B3"/>
    <w:rsid w:val="001F6273"/>
    <w:rsid w:val="00203895"/>
    <w:rsid w:val="0020481F"/>
    <w:rsid w:val="00216893"/>
    <w:rsid w:val="00217C17"/>
    <w:rsid w:val="00220C46"/>
    <w:rsid w:val="0022753C"/>
    <w:rsid w:val="00234E85"/>
    <w:rsid w:val="00261EA0"/>
    <w:rsid w:val="00273DB3"/>
    <w:rsid w:val="00284788"/>
    <w:rsid w:val="0029285E"/>
    <w:rsid w:val="00296350"/>
    <w:rsid w:val="002A185A"/>
    <w:rsid w:val="002B2399"/>
    <w:rsid w:val="002C4224"/>
    <w:rsid w:val="002D50C0"/>
    <w:rsid w:val="002D52B4"/>
    <w:rsid w:val="00305CB5"/>
    <w:rsid w:val="003111E8"/>
    <w:rsid w:val="00325714"/>
    <w:rsid w:val="00335980"/>
    <w:rsid w:val="00345EF9"/>
    <w:rsid w:val="00350040"/>
    <w:rsid w:val="00371A00"/>
    <w:rsid w:val="0037765A"/>
    <w:rsid w:val="003A2FA8"/>
    <w:rsid w:val="003A6556"/>
    <w:rsid w:val="003B330E"/>
    <w:rsid w:val="003B7060"/>
    <w:rsid w:val="003C5C2D"/>
    <w:rsid w:val="003D78CB"/>
    <w:rsid w:val="003E16C5"/>
    <w:rsid w:val="003F2655"/>
    <w:rsid w:val="00407B66"/>
    <w:rsid w:val="00422E6A"/>
    <w:rsid w:val="00427706"/>
    <w:rsid w:val="00443120"/>
    <w:rsid w:val="0045295E"/>
    <w:rsid w:val="0045377F"/>
    <w:rsid w:val="00456AE6"/>
    <w:rsid w:val="00457DA9"/>
    <w:rsid w:val="004640DA"/>
    <w:rsid w:val="004974D7"/>
    <w:rsid w:val="004A1090"/>
    <w:rsid w:val="004A2966"/>
    <w:rsid w:val="004B22B8"/>
    <w:rsid w:val="004B5CBA"/>
    <w:rsid w:val="004B7D5B"/>
    <w:rsid w:val="004D1276"/>
    <w:rsid w:val="004D3B15"/>
    <w:rsid w:val="004D54C9"/>
    <w:rsid w:val="004F0D9D"/>
    <w:rsid w:val="00505645"/>
    <w:rsid w:val="00513047"/>
    <w:rsid w:val="00527A35"/>
    <w:rsid w:val="00527F83"/>
    <w:rsid w:val="005529A4"/>
    <w:rsid w:val="00562555"/>
    <w:rsid w:val="0056705E"/>
    <w:rsid w:val="00576D3B"/>
    <w:rsid w:val="0059185E"/>
    <w:rsid w:val="005B4B12"/>
    <w:rsid w:val="005B6BD3"/>
    <w:rsid w:val="005D4A3D"/>
    <w:rsid w:val="005D70BA"/>
    <w:rsid w:val="00605977"/>
    <w:rsid w:val="006123F3"/>
    <w:rsid w:val="00613117"/>
    <w:rsid w:val="0061339D"/>
    <w:rsid w:val="006177D1"/>
    <w:rsid w:val="00626D25"/>
    <w:rsid w:val="00635A27"/>
    <w:rsid w:val="00637312"/>
    <w:rsid w:val="00640C47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92FB0"/>
    <w:rsid w:val="0079741F"/>
    <w:rsid w:val="007B5235"/>
    <w:rsid w:val="007D0993"/>
    <w:rsid w:val="007F1384"/>
    <w:rsid w:val="00800270"/>
    <w:rsid w:val="00807800"/>
    <w:rsid w:val="0083006C"/>
    <w:rsid w:val="00836A4D"/>
    <w:rsid w:val="00840B88"/>
    <w:rsid w:val="008603E5"/>
    <w:rsid w:val="00864643"/>
    <w:rsid w:val="00895F16"/>
    <w:rsid w:val="008A7EE1"/>
    <w:rsid w:val="008B366C"/>
    <w:rsid w:val="008D2E64"/>
    <w:rsid w:val="008F05B8"/>
    <w:rsid w:val="008F0B9C"/>
    <w:rsid w:val="00910F86"/>
    <w:rsid w:val="00970E1F"/>
    <w:rsid w:val="009722A9"/>
    <w:rsid w:val="00987F38"/>
    <w:rsid w:val="0099164F"/>
    <w:rsid w:val="009945D7"/>
    <w:rsid w:val="009A6CAD"/>
    <w:rsid w:val="009C1A19"/>
    <w:rsid w:val="009D1048"/>
    <w:rsid w:val="009D7BB9"/>
    <w:rsid w:val="009F2B95"/>
    <w:rsid w:val="00A305B1"/>
    <w:rsid w:val="00A56BA6"/>
    <w:rsid w:val="00A607C0"/>
    <w:rsid w:val="00A637AC"/>
    <w:rsid w:val="00A73CCB"/>
    <w:rsid w:val="00A74C8C"/>
    <w:rsid w:val="00A76358"/>
    <w:rsid w:val="00A766C9"/>
    <w:rsid w:val="00A81AC6"/>
    <w:rsid w:val="00AC496A"/>
    <w:rsid w:val="00AD2F3D"/>
    <w:rsid w:val="00AD5150"/>
    <w:rsid w:val="00B308B5"/>
    <w:rsid w:val="00B35D5E"/>
    <w:rsid w:val="00B3745E"/>
    <w:rsid w:val="00B76FA3"/>
    <w:rsid w:val="00B83E13"/>
    <w:rsid w:val="00B91984"/>
    <w:rsid w:val="00B96AB7"/>
    <w:rsid w:val="00BA026F"/>
    <w:rsid w:val="00BA7D85"/>
    <w:rsid w:val="00BB740C"/>
    <w:rsid w:val="00BC2CC9"/>
    <w:rsid w:val="00BC7082"/>
    <w:rsid w:val="00BD0416"/>
    <w:rsid w:val="00BE4F5B"/>
    <w:rsid w:val="00BE5DEC"/>
    <w:rsid w:val="00C023E1"/>
    <w:rsid w:val="00C20FBF"/>
    <w:rsid w:val="00C21187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4886"/>
    <w:rsid w:val="00CA22CF"/>
    <w:rsid w:val="00CD0774"/>
    <w:rsid w:val="00CD2349"/>
    <w:rsid w:val="00CD4AC9"/>
    <w:rsid w:val="00CF60F7"/>
    <w:rsid w:val="00D07694"/>
    <w:rsid w:val="00D114BA"/>
    <w:rsid w:val="00D2102B"/>
    <w:rsid w:val="00D32C2A"/>
    <w:rsid w:val="00D3361C"/>
    <w:rsid w:val="00D33CE8"/>
    <w:rsid w:val="00D52D96"/>
    <w:rsid w:val="00D75569"/>
    <w:rsid w:val="00D816EA"/>
    <w:rsid w:val="00DB5559"/>
    <w:rsid w:val="00DC1485"/>
    <w:rsid w:val="00DC1E49"/>
    <w:rsid w:val="00DC264F"/>
    <w:rsid w:val="00DC6A15"/>
    <w:rsid w:val="00DE4C55"/>
    <w:rsid w:val="00DF01CE"/>
    <w:rsid w:val="00E2733E"/>
    <w:rsid w:val="00E418FB"/>
    <w:rsid w:val="00E4214E"/>
    <w:rsid w:val="00E42791"/>
    <w:rsid w:val="00E5563E"/>
    <w:rsid w:val="00E62345"/>
    <w:rsid w:val="00E74F8B"/>
    <w:rsid w:val="00E950F0"/>
    <w:rsid w:val="00E97850"/>
    <w:rsid w:val="00E97FFC"/>
    <w:rsid w:val="00EC1B60"/>
    <w:rsid w:val="00ED5220"/>
    <w:rsid w:val="00F06439"/>
    <w:rsid w:val="00F131E8"/>
    <w:rsid w:val="00F26626"/>
    <w:rsid w:val="00F3020D"/>
    <w:rsid w:val="00F31C73"/>
    <w:rsid w:val="00F32CF7"/>
    <w:rsid w:val="00F86099"/>
    <w:rsid w:val="00F9677B"/>
    <w:rsid w:val="00FA1B79"/>
    <w:rsid w:val="00FC27B5"/>
    <w:rsid w:val="00FD71B1"/>
    <w:rsid w:val="00FE23F8"/>
    <w:rsid w:val="00FE30FF"/>
    <w:rsid w:val="00FE5FA5"/>
    <w:rsid w:val="1DEDC516"/>
    <w:rsid w:val="2FAC3686"/>
    <w:rsid w:val="38F6406D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1256D367-FAD1-481F-9C9B-AA55B099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8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EE749-F913-421A-BE92-9BE2B2CBE09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b1938d0e-281d-4e76-9858-f278e9a4d43d"/>
    <ds:schemaRef ds:uri="bf933c64-f9f5-4262-ab55-d5d044e514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8AFDE4-1884-47A0-8D9C-4D89E117B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562BD-1F94-4135-A6BC-CB2B4B893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514</Words>
  <Characters>2997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143</cp:revision>
  <cp:lastPrinted>2022-11-30T23:17:00Z</cp:lastPrinted>
  <dcterms:created xsi:type="dcterms:W3CDTF">2022-10-28T20:22:00Z</dcterms:created>
  <dcterms:modified xsi:type="dcterms:W3CDTF">2026-01-30T16:20:00Z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