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A0E63" w14:textId="77777777" w:rsidR="00FB0122" w:rsidRDefault="00FB0122" w:rsidP="00FB0122">
      <w:pPr>
        <w:spacing w:after="0" w:line="240" w:lineRule="auto"/>
        <w:rPr>
          <w:rFonts w:ascii="Arial" w:hAnsi="Arial" w:cs="Arial"/>
          <w:b/>
          <w:caps/>
        </w:rPr>
      </w:pPr>
      <w:r>
        <w:rPr>
          <w:rFonts w:ascii="Arial" w:hAnsi="Arial" w:cs="Arial"/>
          <w:b/>
          <w:caps/>
        </w:rPr>
        <w:t>Nebraska Department of Transportation</w:t>
      </w:r>
    </w:p>
    <w:p w14:paraId="01C6D432" w14:textId="77777777" w:rsidR="00FB0122" w:rsidRDefault="00FB0122" w:rsidP="00FB0122">
      <w:pPr>
        <w:spacing w:after="0" w:line="240" w:lineRule="auto"/>
        <w:rPr>
          <w:rFonts w:ascii="Arial" w:hAnsi="Arial" w:cs="Arial"/>
          <w:b/>
          <w:caps/>
        </w:rPr>
      </w:pPr>
    </w:p>
    <w:p w14:paraId="43C728AD" w14:textId="48399833" w:rsidR="00FB0122" w:rsidRDefault="00FB0122" w:rsidP="00FB0122">
      <w:pPr>
        <w:spacing w:after="0" w:line="240" w:lineRule="auto"/>
        <w:rPr>
          <w:rFonts w:ascii="Arial" w:hAnsi="Arial" w:cs="Arial"/>
          <w:b/>
          <w:caps/>
        </w:rPr>
      </w:pPr>
      <w:r>
        <w:rPr>
          <w:rFonts w:ascii="Arial" w:hAnsi="Arial" w:cs="Arial"/>
          <w:b/>
        </w:rPr>
        <w:t xml:space="preserve">NOTICE OF </w:t>
      </w:r>
      <w:r w:rsidR="009E1099">
        <w:rPr>
          <w:rFonts w:ascii="Arial" w:hAnsi="Arial" w:cs="Arial"/>
          <w:b/>
        </w:rPr>
        <w:t>PROJECT INFORMATION</w:t>
      </w:r>
    </w:p>
    <w:p w14:paraId="4A705CA0" w14:textId="77777777" w:rsidR="00FB0122" w:rsidRDefault="00FB0122" w:rsidP="00FB0122">
      <w:pPr>
        <w:spacing w:after="0" w:line="240" w:lineRule="auto"/>
        <w:rPr>
          <w:rFonts w:ascii="Arial" w:hAnsi="Arial" w:cs="Arial"/>
          <w:b/>
          <w:caps/>
        </w:rPr>
      </w:pPr>
    </w:p>
    <w:p w14:paraId="4C01553C" w14:textId="671E178F" w:rsidR="00FB0122" w:rsidRDefault="00FB0122" w:rsidP="00FB0122">
      <w:pPr>
        <w:spacing w:after="0" w:line="240" w:lineRule="auto"/>
        <w:rPr>
          <w:rFonts w:ascii="Arial" w:hAnsi="Arial" w:cs="Arial"/>
        </w:rPr>
      </w:pPr>
      <w:bookmarkStart w:id="0" w:name="_Hlk533080121"/>
      <w:r>
        <w:rPr>
          <w:rFonts w:ascii="Arial" w:hAnsi="Arial" w:cs="Arial"/>
        </w:rPr>
        <w:t>NH-275-7(194) US 275/72</w:t>
      </w:r>
      <w:r w:rsidR="00D34A55" w:rsidRPr="00FB0122">
        <w:rPr>
          <w:rFonts w:ascii="Arial" w:hAnsi="Arial" w:cs="Arial"/>
        </w:rPr>
        <w:t>nd</w:t>
      </w:r>
      <w:r w:rsidR="00D34A55" w:rsidRPr="00FB0122" w:rsidDel="00736F40">
        <w:rPr>
          <w:rFonts w:ascii="Arial" w:hAnsi="Arial" w:cs="Arial"/>
          <w:vertAlign w:val="superscript"/>
        </w:rPr>
        <w:t xml:space="preserve"> </w:t>
      </w:r>
      <w:r w:rsidR="00D34A55">
        <w:rPr>
          <w:rFonts w:ascii="Arial" w:hAnsi="Arial" w:cs="Arial"/>
        </w:rPr>
        <w:t>St</w:t>
      </w:r>
      <w:r w:rsidR="001947A2">
        <w:rPr>
          <w:rFonts w:ascii="Arial" w:hAnsi="Arial" w:cs="Arial"/>
        </w:rPr>
        <w:t>, Omaha</w:t>
      </w:r>
      <w:r>
        <w:rPr>
          <w:rFonts w:ascii="Arial" w:hAnsi="Arial" w:cs="Arial"/>
        </w:rPr>
        <w:t>; C.N. 22469</w:t>
      </w:r>
    </w:p>
    <w:p w14:paraId="47042028" w14:textId="3BF63276" w:rsidR="00FB0122" w:rsidRPr="00C47CBF" w:rsidRDefault="00FB0122" w:rsidP="00E35C4A">
      <w:pPr>
        <w:spacing w:before="100" w:beforeAutospacing="1" w:after="0" w:line="240" w:lineRule="auto"/>
        <w:rPr>
          <w:rFonts w:ascii="Arial" w:hAnsi="Arial" w:cs="Arial"/>
        </w:rPr>
      </w:pPr>
      <w:bookmarkStart w:id="1" w:name="_Hlk488935898"/>
      <w:bookmarkEnd w:id="0"/>
      <w:r>
        <w:rPr>
          <w:rFonts w:ascii="Arial" w:hAnsi="Arial" w:cs="Arial"/>
        </w:rPr>
        <w:t xml:space="preserve">The Nebraska Department of Transportation (NDOT) </w:t>
      </w:r>
      <w:r w:rsidR="009E1099">
        <w:rPr>
          <w:rFonts w:ascii="Arial" w:hAnsi="Arial" w:cs="Arial"/>
        </w:rPr>
        <w:t xml:space="preserve">is currently soliciting public input on the proposed improvements to </w:t>
      </w:r>
      <w:r w:rsidRPr="00FB0122">
        <w:rPr>
          <w:rFonts w:ascii="Arial" w:hAnsi="Arial" w:cs="Arial"/>
        </w:rPr>
        <w:t>U</w:t>
      </w:r>
      <w:r w:rsidR="00BC4362">
        <w:rPr>
          <w:rFonts w:ascii="Arial" w:hAnsi="Arial" w:cs="Arial"/>
        </w:rPr>
        <w:t>.</w:t>
      </w:r>
      <w:r w:rsidRPr="00FB0122">
        <w:rPr>
          <w:rFonts w:ascii="Arial" w:hAnsi="Arial" w:cs="Arial"/>
        </w:rPr>
        <w:t>S</w:t>
      </w:r>
      <w:r w:rsidR="00BC4362">
        <w:rPr>
          <w:rFonts w:ascii="Arial" w:hAnsi="Arial" w:cs="Arial"/>
        </w:rPr>
        <w:t>.</w:t>
      </w:r>
      <w:r w:rsidRPr="00FB0122">
        <w:rPr>
          <w:rFonts w:ascii="Arial" w:hAnsi="Arial" w:cs="Arial"/>
        </w:rPr>
        <w:t xml:space="preserve"> Highway 275 (</w:t>
      </w:r>
      <w:r w:rsidR="00590A89" w:rsidRPr="00FB0122">
        <w:rPr>
          <w:rFonts w:ascii="Arial" w:hAnsi="Arial" w:cs="Arial"/>
        </w:rPr>
        <w:t>US</w:t>
      </w:r>
      <w:r w:rsidR="00590A89">
        <w:rPr>
          <w:rFonts w:ascii="Arial" w:hAnsi="Arial" w:cs="Arial"/>
        </w:rPr>
        <w:t>-</w:t>
      </w:r>
      <w:r w:rsidRPr="00FB0122">
        <w:rPr>
          <w:rFonts w:ascii="Arial" w:hAnsi="Arial" w:cs="Arial"/>
        </w:rPr>
        <w:t>275</w:t>
      </w:r>
      <w:r w:rsidR="00D77C74">
        <w:rPr>
          <w:rFonts w:ascii="Arial" w:hAnsi="Arial" w:cs="Arial"/>
        </w:rPr>
        <w:t>/</w:t>
      </w:r>
      <w:r w:rsidRPr="00FB0122">
        <w:rPr>
          <w:rFonts w:ascii="Arial" w:hAnsi="Arial" w:cs="Arial"/>
        </w:rPr>
        <w:t xml:space="preserve">L Street) and 72nd Street </w:t>
      </w:r>
      <w:r w:rsidR="00D77C74" w:rsidRPr="00FB0122">
        <w:rPr>
          <w:rFonts w:ascii="Arial" w:hAnsi="Arial" w:cs="Arial"/>
        </w:rPr>
        <w:t>inter</w:t>
      </w:r>
      <w:r w:rsidR="00D77C74">
        <w:rPr>
          <w:rFonts w:ascii="Arial" w:hAnsi="Arial" w:cs="Arial"/>
        </w:rPr>
        <w:t>change</w:t>
      </w:r>
      <w:r w:rsidR="00D77C74" w:rsidRPr="00FB0122">
        <w:rPr>
          <w:rFonts w:ascii="Arial" w:hAnsi="Arial" w:cs="Arial"/>
        </w:rPr>
        <w:t xml:space="preserve"> </w:t>
      </w:r>
      <w:r w:rsidRPr="00FB0122">
        <w:rPr>
          <w:rFonts w:ascii="Arial" w:hAnsi="Arial" w:cs="Arial"/>
        </w:rPr>
        <w:t xml:space="preserve">in Omaha, Douglas County, </w:t>
      </w:r>
      <w:r w:rsidRPr="005A4585">
        <w:rPr>
          <w:rFonts w:ascii="Arial" w:hAnsi="Arial" w:cs="Arial"/>
        </w:rPr>
        <w:t xml:space="preserve">NE. </w:t>
      </w:r>
      <w:r w:rsidR="005A4585" w:rsidRPr="005A4585">
        <w:rPr>
          <w:rFonts w:ascii="Arial" w:hAnsi="Arial" w:cs="Arial"/>
        </w:rPr>
        <w:t>Project materials will be available on the</w:t>
      </w:r>
      <w:r w:rsidRPr="005A4585">
        <w:rPr>
          <w:rFonts w:ascii="Arial" w:hAnsi="Arial" w:cs="Arial"/>
        </w:rPr>
        <w:t xml:space="preserve"> NDOT website at ndot.info/</w:t>
      </w:r>
      <w:r w:rsidR="009C38DC" w:rsidRPr="005A4585">
        <w:rPr>
          <w:rFonts w:ascii="Arial" w:hAnsi="Arial" w:cs="Arial"/>
        </w:rPr>
        <w:t>22469</w:t>
      </w:r>
      <w:r w:rsidRPr="005A4585">
        <w:rPr>
          <w:rFonts w:ascii="Arial" w:hAnsi="Arial" w:cs="Arial"/>
        </w:rPr>
        <w:t>.</w:t>
      </w:r>
    </w:p>
    <w:p w14:paraId="7ECB55A8" w14:textId="6FBCF52C" w:rsidR="001374A8" w:rsidRPr="00C47CBF" w:rsidRDefault="001374A8" w:rsidP="00E35C4A">
      <w:pPr>
        <w:spacing w:before="100" w:beforeAutospacing="1" w:after="0" w:line="240" w:lineRule="auto"/>
        <w:rPr>
          <w:rFonts w:ascii="Arial" w:hAnsi="Arial" w:cs="Arial"/>
        </w:rPr>
      </w:pPr>
      <w:r w:rsidRPr="00C47CBF">
        <w:rPr>
          <w:rFonts w:ascii="Arial" w:hAnsi="Arial" w:cs="Arial"/>
        </w:rPr>
        <w:t xml:space="preserve">Identified as </w:t>
      </w:r>
      <w:r w:rsidRPr="00C47CBF">
        <w:rPr>
          <w:rFonts w:ascii="Arial" w:hAnsi="Arial" w:cs="Arial"/>
          <w:b/>
          <w:bCs/>
          <w:i/>
          <w:iCs/>
        </w:rPr>
        <w:t>US-275/72nd St, Omaha</w:t>
      </w:r>
      <w:r w:rsidRPr="00C47CBF">
        <w:rPr>
          <w:rFonts w:ascii="Arial" w:hAnsi="Arial" w:cs="Arial"/>
        </w:rPr>
        <w:t xml:space="preserve">, </w:t>
      </w:r>
      <w:r w:rsidR="000C3686" w:rsidRPr="000C3686">
        <w:rPr>
          <w:rFonts w:ascii="Arial" w:hAnsi="Arial" w:cs="Arial"/>
        </w:rPr>
        <w:t>this proposed project would make improvements to the area around US-275/L Street and 72nd Street in Omaha. The bridge along US-275/L Street over 72nd St is reaching the end of its service life and w</w:t>
      </w:r>
      <w:r w:rsidR="000C3686">
        <w:rPr>
          <w:rFonts w:ascii="Arial" w:hAnsi="Arial" w:cs="Arial"/>
        </w:rPr>
        <w:t>ould</w:t>
      </w:r>
      <w:r w:rsidR="000C3686" w:rsidRPr="000C3686">
        <w:rPr>
          <w:rFonts w:ascii="Arial" w:hAnsi="Arial" w:cs="Arial"/>
        </w:rPr>
        <w:t xml:space="preserve"> be removed. NDOT </w:t>
      </w:r>
      <w:r w:rsidR="000C3686">
        <w:rPr>
          <w:rFonts w:ascii="Arial" w:hAnsi="Arial" w:cs="Arial"/>
        </w:rPr>
        <w:t>wou</w:t>
      </w:r>
      <w:r w:rsidR="000C3686" w:rsidRPr="000C3686">
        <w:rPr>
          <w:rFonts w:ascii="Arial" w:hAnsi="Arial" w:cs="Arial"/>
        </w:rPr>
        <w:t>l</w:t>
      </w:r>
      <w:r w:rsidR="000C3686">
        <w:rPr>
          <w:rFonts w:ascii="Arial" w:hAnsi="Arial" w:cs="Arial"/>
        </w:rPr>
        <w:t>d</w:t>
      </w:r>
      <w:r w:rsidR="000C3686" w:rsidRPr="000C3686">
        <w:rPr>
          <w:rFonts w:ascii="Arial" w:hAnsi="Arial" w:cs="Arial"/>
        </w:rPr>
        <w:t xml:space="preserve"> be constructing a signalized “at-grade” intersection to replace the existing interchange.</w:t>
      </w:r>
      <w:r w:rsidR="000C3686">
        <w:rPr>
          <w:rFonts w:ascii="Arial" w:hAnsi="Arial" w:cs="Arial"/>
        </w:rPr>
        <w:t xml:space="preserve"> </w:t>
      </w:r>
      <w:r w:rsidR="00BA5C6A" w:rsidRPr="003E3978">
        <w:rPr>
          <w:rFonts w:ascii="Arial" w:eastAsia="Arial" w:hAnsi="Arial" w:cs="Arial"/>
        </w:rPr>
        <w:t>It is anticipated that construction along US</w:t>
      </w:r>
      <w:r w:rsidR="00BA5C6A">
        <w:rPr>
          <w:rFonts w:ascii="Arial" w:eastAsia="Arial" w:hAnsi="Arial" w:cs="Arial"/>
        </w:rPr>
        <w:t>-</w:t>
      </w:r>
      <w:r w:rsidR="00BA5C6A" w:rsidRPr="003E3978">
        <w:rPr>
          <w:rFonts w:ascii="Arial" w:eastAsia="Arial" w:hAnsi="Arial" w:cs="Arial"/>
        </w:rPr>
        <w:t>275</w:t>
      </w:r>
      <w:r w:rsidR="00BA5C6A">
        <w:rPr>
          <w:rFonts w:ascii="Arial" w:eastAsia="Arial" w:hAnsi="Arial" w:cs="Arial"/>
        </w:rPr>
        <w:t>/L Street</w:t>
      </w:r>
      <w:r w:rsidR="00BA5C6A" w:rsidRPr="003E3978">
        <w:rPr>
          <w:rFonts w:ascii="Arial" w:eastAsia="Arial" w:hAnsi="Arial" w:cs="Arial"/>
        </w:rPr>
        <w:t xml:space="preserve"> w</w:t>
      </w:r>
      <w:r w:rsidR="00BA5C6A">
        <w:rPr>
          <w:rFonts w:ascii="Arial" w:eastAsia="Arial" w:hAnsi="Arial" w:cs="Arial"/>
        </w:rPr>
        <w:t>ould</w:t>
      </w:r>
      <w:r w:rsidR="00BA5C6A" w:rsidRPr="003E3978">
        <w:rPr>
          <w:rFonts w:ascii="Arial" w:eastAsia="Arial" w:hAnsi="Arial" w:cs="Arial"/>
        </w:rPr>
        <w:t xml:space="preserve"> begin at approximate</w:t>
      </w:r>
      <w:r w:rsidR="00BA5C6A">
        <w:rPr>
          <w:rFonts w:ascii="Arial" w:eastAsia="Arial" w:hAnsi="Arial" w:cs="Arial"/>
        </w:rPr>
        <w:t>ly</w:t>
      </w:r>
      <w:r w:rsidR="00BA5C6A" w:rsidRPr="003E3978">
        <w:rPr>
          <w:rFonts w:ascii="Arial" w:eastAsia="Arial" w:hAnsi="Arial" w:cs="Arial"/>
        </w:rPr>
        <w:t xml:space="preserve"> mile marker (MM) 184.</w:t>
      </w:r>
      <w:r w:rsidR="00BA5C6A">
        <w:rPr>
          <w:rFonts w:ascii="Arial" w:eastAsia="Arial" w:hAnsi="Arial" w:cs="Arial"/>
        </w:rPr>
        <w:t>95</w:t>
      </w:r>
      <w:r w:rsidR="00BA5C6A" w:rsidRPr="003E3978">
        <w:rPr>
          <w:rFonts w:ascii="Arial" w:eastAsia="Arial" w:hAnsi="Arial" w:cs="Arial"/>
        </w:rPr>
        <w:t xml:space="preserve">, </w:t>
      </w:r>
      <w:r w:rsidR="00BA5C6A">
        <w:rPr>
          <w:rFonts w:ascii="Arial" w:eastAsia="Arial" w:hAnsi="Arial" w:cs="Arial"/>
        </w:rPr>
        <w:t>approximately 400 feet east of the Big Papillion Creek Bridge,</w:t>
      </w:r>
      <w:r w:rsidR="00BA5C6A" w:rsidRPr="003E3978">
        <w:rPr>
          <w:rFonts w:ascii="Arial" w:eastAsia="Arial" w:hAnsi="Arial" w:cs="Arial"/>
        </w:rPr>
        <w:t xml:space="preserve"> and extend east to approximate</w:t>
      </w:r>
      <w:r w:rsidR="00BA5C6A">
        <w:rPr>
          <w:rFonts w:ascii="Arial" w:eastAsia="Arial" w:hAnsi="Arial" w:cs="Arial"/>
        </w:rPr>
        <w:t>ly</w:t>
      </w:r>
      <w:r w:rsidR="00BA5C6A" w:rsidRPr="003E3978">
        <w:rPr>
          <w:rFonts w:ascii="Arial" w:eastAsia="Arial" w:hAnsi="Arial" w:cs="Arial"/>
        </w:rPr>
        <w:t xml:space="preserve"> MM 185.</w:t>
      </w:r>
      <w:r w:rsidR="00BA5C6A">
        <w:rPr>
          <w:rFonts w:ascii="Arial" w:eastAsia="Arial" w:hAnsi="Arial" w:cs="Arial"/>
        </w:rPr>
        <w:t>63</w:t>
      </w:r>
      <w:r w:rsidR="00BA5C6A" w:rsidRPr="003E3978">
        <w:rPr>
          <w:rFonts w:ascii="Arial" w:eastAsia="Arial" w:hAnsi="Arial" w:cs="Arial"/>
        </w:rPr>
        <w:t xml:space="preserve">, </w:t>
      </w:r>
      <w:r w:rsidR="00BA5C6A">
        <w:rPr>
          <w:rFonts w:ascii="Arial" w:eastAsia="Arial" w:hAnsi="Arial" w:cs="Arial"/>
        </w:rPr>
        <w:t>approximately 275 feet west of the 67</w:t>
      </w:r>
      <w:r w:rsidR="00BA5C6A" w:rsidRPr="00683FFF">
        <w:rPr>
          <w:rFonts w:ascii="Arial" w:eastAsia="Arial" w:hAnsi="Arial" w:cs="Arial"/>
          <w:vertAlign w:val="superscript"/>
        </w:rPr>
        <w:t>th</w:t>
      </w:r>
      <w:r w:rsidR="00BA5C6A">
        <w:rPr>
          <w:rFonts w:ascii="Arial" w:eastAsia="Arial" w:hAnsi="Arial" w:cs="Arial"/>
        </w:rPr>
        <w:t xml:space="preserve"> Street intersection, and approximately 600 feet along 72</w:t>
      </w:r>
      <w:r w:rsidR="00BA5C6A" w:rsidRPr="00683FFF">
        <w:rPr>
          <w:rFonts w:ascii="Arial" w:eastAsia="Arial" w:hAnsi="Arial" w:cs="Arial"/>
          <w:vertAlign w:val="superscript"/>
        </w:rPr>
        <w:t>nd</w:t>
      </w:r>
      <w:r w:rsidR="00BA5C6A">
        <w:rPr>
          <w:rFonts w:ascii="Arial" w:eastAsia="Arial" w:hAnsi="Arial" w:cs="Arial"/>
        </w:rPr>
        <w:t xml:space="preserve"> Street north and south of the existing US-275/L Street structure</w:t>
      </w:r>
      <w:r w:rsidR="005A4585">
        <w:rPr>
          <w:rFonts w:ascii="Arial" w:eastAsia="Arial" w:hAnsi="Arial" w:cs="Arial"/>
        </w:rPr>
        <w:t>.</w:t>
      </w:r>
    </w:p>
    <w:p w14:paraId="6A5A13DA" w14:textId="5CB8443B" w:rsidR="00E35C4A" w:rsidRPr="00E35C4A" w:rsidRDefault="00E35C4A" w:rsidP="00B402A4">
      <w:pPr>
        <w:spacing w:before="100" w:beforeAutospacing="1" w:after="0" w:line="240" w:lineRule="auto"/>
        <w:rPr>
          <w:rFonts w:ascii="Arial" w:hAnsi="Arial" w:cs="Arial"/>
        </w:rPr>
      </w:pPr>
      <w:r w:rsidRPr="00E35C4A">
        <w:rPr>
          <w:rFonts w:ascii="Arial" w:hAnsi="Arial" w:cs="Arial"/>
        </w:rPr>
        <w:t>The purpose of this project is to preserve the transportation asset, improve the safety and reliability of the transportation system, and to accommodate future traffic volumes at the US-275/L Street and 72nd Street Intersection. The need for the project is based on information from the NDOT Bridge Division based on the deteriorating condition of the existing bridge and crash rates that are higher than similar type interchanges in the City of Omaha.</w:t>
      </w:r>
    </w:p>
    <w:p w14:paraId="69628DB9" w14:textId="77777777" w:rsidR="006A087D" w:rsidRPr="00D27B37" w:rsidRDefault="00E35C4A" w:rsidP="00B402A4">
      <w:pPr>
        <w:widowControl w:val="0"/>
        <w:autoSpaceDE w:val="0"/>
        <w:autoSpaceDN w:val="0"/>
        <w:spacing w:before="100" w:beforeAutospacing="1" w:after="0" w:line="240" w:lineRule="auto"/>
        <w:ind w:right="274"/>
        <w:rPr>
          <w:rFonts w:ascii="Arial" w:eastAsia="Arial" w:hAnsi="Arial" w:cs="Arial"/>
        </w:rPr>
      </w:pPr>
      <w:r w:rsidRPr="00D27B37">
        <w:rPr>
          <w:rFonts w:ascii="Arial" w:eastAsia="Arial" w:hAnsi="Arial" w:cs="Arial"/>
        </w:rPr>
        <w:t xml:space="preserve">The planned improvements for this project would involve converting the interchange to an “at-grade” </w:t>
      </w:r>
      <w:r w:rsidR="00B402A4" w:rsidRPr="00D27B37">
        <w:rPr>
          <w:rFonts w:ascii="Arial" w:eastAsia="Arial" w:hAnsi="Arial" w:cs="Arial"/>
        </w:rPr>
        <w:t xml:space="preserve">signalized </w:t>
      </w:r>
      <w:r w:rsidRPr="00D27B37">
        <w:rPr>
          <w:rFonts w:ascii="Arial" w:eastAsia="Arial" w:hAnsi="Arial" w:cs="Arial"/>
        </w:rPr>
        <w:t>intersection with dual left-turn and single right-turn lanes and include the removal of the existing interchange including</w:t>
      </w:r>
      <w:r w:rsidR="00953B42" w:rsidRPr="00D27B37">
        <w:rPr>
          <w:rFonts w:ascii="Arial" w:eastAsia="Arial" w:hAnsi="Arial" w:cs="Arial"/>
        </w:rPr>
        <w:t xml:space="preserve"> the</w:t>
      </w:r>
      <w:r w:rsidRPr="00D27B37">
        <w:rPr>
          <w:rFonts w:ascii="Arial" w:eastAsia="Arial" w:hAnsi="Arial" w:cs="Arial"/>
        </w:rPr>
        <w:t xml:space="preserve"> slab bridge over 72nd Street and MSE walls separating US-275/L Street from the entrance and exit ramps. Existing pavement, medians, ramps, and sidewalks would be removed within the project limits. </w:t>
      </w:r>
    </w:p>
    <w:p w14:paraId="3E4812C8" w14:textId="30AE2727" w:rsidR="00E35C4A" w:rsidRPr="00683FFF" w:rsidRDefault="00953B42" w:rsidP="003E38AB">
      <w:pPr>
        <w:widowControl w:val="0"/>
        <w:autoSpaceDE w:val="0"/>
        <w:autoSpaceDN w:val="0"/>
        <w:spacing w:before="100" w:beforeAutospacing="1" w:after="0" w:line="240" w:lineRule="auto"/>
        <w:ind w:right="274"/>
        <w:rPr>
          <w:rFonts w:ascii="Arial" w:eastAsia="Arial" w:hAnsi="Arial" w:cs="Arial"/>
        </w:rPr>
      </w:pPr>
      <w:bookmarkStart w:id="2" w:name="_Hlk188864928"/>
      <w:r w:rsidRPr="00D27B37">
        <w:rPr>
          <w:rFonts w:ascii="Arial" w:eastAsia="Arial" w:hAnsi="Arial" w:cs="Arial"/>
        </w:rPr>
        <w:t xml:space="preserve">Additional work would include partially widening </w:t>
      </w:r>
      <w:r w:rsidR="00E35C4A" w:rsidRPr="00D27B37">
        <w:rPr>
          <w:rFonts w:ascii="Arial" w:eastAsia="Arial" w:hAnsi="Arial" w:cs="Arial"/>
        </w:rPr>
        <w:t xml:space="preserve">72nd Street </w:t>
      </w:r>
      <w:r w:rsidRPr="00D27B37">
        <w:rPr>
          <w:rFonts w:ascii="Arial" w:eastAsia="Arial" w:hAnsi="Arial" w:cs="Arial"/>
        </w:rPr>
        <w:t>to accommodate a future City of Omaha 6-lane expansion project.</w:t>
      </w:r>
      <w:r w:rsidR="00E35C4A" w:rsidRPr="00D27B37">
        <w:rPr>
          <w:rFonts w:ascii="Arial" w:eastAsia="Arial" w:hAnsi="Arial" w:cs="Arial"/>
        </w:rPr>
        <w:t xml:space="preserve"> </w:t>
      </w:r>
      <w:bookmarkEnd w:id="2"/>
      <w:r w:rsidR="00E35C4A" w:rsidRPr="00D27B37">
        <w:rPr>
          <w:rFonts w:ascii="Arial" w:eastAsia="Arial" w:hAnsi="Arial" w:cs="Arial"/>
        </w:rPr>
        <w:t>Temporary roads</w:t>
      </w:r>
      <w:r w:rsidR="006A087D" w:rsidRPr="00D27B37">
        <w:rPr>
          <w:rFonts w:ascii="Arial" w:eastAsia="Arial" w:hAnsi="Arial" w:cs="Arial"/>
        </w:rPr>
        <w:t xml:space="preserve"> and</w:t>
      </w:r>
      <w:r w:rsidR="00E35C4A" w:rsidRPr="00D27B37">
        <w:rPr>
          <w:rFonts w:ascii="Arial" w:eastAsia="Arial" w:hAnsi="Arial" w:cs="Arial"/>
        </w:rPr>
        <w:t xml:space="preserve"> traffic signals would be constructed for phasing purposes. Planned improvements would </w:t>
      </w:r>
      <w:r w:rsidRPr="00D27B37">
        <w:rPr>
          <w:rFonts w:ascii="Arial" w:eastAsia="Arial" w:hAnsi="Arial" w:cs="Arial"/>
        </w:rPr>
        <w:t xml:space="preserve">also </w:t>
      </w:r>
      <w:r w:rsidR="00E35C4A" w:rsidRPr="00D27B37">
        <w:rPr>
          <w:rFonts w:ascii="Arial" w:eastAsia="Arial" w:hAnsi="Arial" w:cs="Arial"/>
        </w:rPr>
        <w:t xml:space="preserve">consist of grading, </w:t>
      </w:r>
      <w:r w:rsidR="00470BC6" w:rsidRPr="00D27B37">
        <w:rPr>
          <w:rFonts w:ascii="Arial" w:eastAsia="Arial" w:hAnsi="Arial" w:cs="Arial"/>
        </w:rPr>
        <w:t>paving,</w:t>
      </w:r>
      <w:r w:rsidR="00470BC6">
        <w:rPr>
          <w:rFonts w:ascii="Arial" w:eastAsia="Arial" w:hAnsi="Arial" w:cs="Arial"/>
        </w:rPr>
        <w:t xml:space="preserve"> a </w:t>
      </w:r>
      <w:r w:rsidR="00E35C4A" w:rsidRPr="00D27B37">
        <w:rPr>
          <w:rFonts w:ascii="Arial" w:eastAsia="Arial" w:hAnsi="Arial" w:cs="Arial"/>
        </w:rPr>
        <w:t xml:space="preserve">raised median, turn lane improvements, driveway </w:t>
      </w:r>
      <w:r w:rsidR="006A087D" w:rsidRPr="00D27B37">
        <w:rPr>
          <w:rFonts w:ascii="Arial" w:eastAsia="Arial" w:hAnsi="Arial" w:cs="Arial"/>
        </w:rPr>
        <w:t>and</w:t>
      </w:r>
      <w:r w:rsidR="00E35C4A" w:rsidRPr="00D27B37">
        <w:rPr>
          <w:rFonts w:ascii="Arial" w:eastAsia="Arial" w:hAnsi="Arial" w:cs="Arial"/>
        </w:rPr>
        <w:t xml:space="preserve"> minor road reconstruction, curb and gutter, storm</w:t>
      </w:r>
      <w:r w:rsidR="006A087D" w:rsidRPr="00D27B37">
        <w:rPr>
          <w:rFonts w:ascii="Arial" w:eastAsia="Arial" w:hAnsi="Arial" w:cs="Arial"/>
        </w:rPr>
        <w:t xml:space="preserve"> and sanitary</w:t>
      </w:r>
      <w:r w:rsidR="00E35C4A" w:rsidRPr="00D27B37">
        <w:rPr>
          <w:rFonts w:ascii="Arial" w:eastAsia="Arial" w:hAnsi="Arial" w:cs="Arial"/>
        </w:rPr>
        <w:t xml:space="preserve"> sewer, </w:t>
      </w:r>
      <w:r w:rsidR="00C61FE8" w:rsidRPr="00D27B37">
        <w:rPr>
          <w:rFonts w:ascii="Arial" w:eastAsia="Arial" w:hAnsi="Arial" w:cs="Arial"/>
        </w:rPr>
        <w:t xml:space="preserve">sidewalk reconstruction, </w:t>
      </w:r>
      <w:r w:rsidR="006A087D" w:rsidRPr="00D27B37">
        <w:rPr>
          <w:rFonts w:ascii="Arial" w:eastAsia="Arial" w:hAnsi="Arial" w:cs="Arial"/>
        </w:rPr>
        <w:t xml:space="preserve">and improvements to </w:t>
      </w:r>
      <w:r w:rsidR="00E35C4A" w:rsidRPr="00D27B37">
        <w:rPr>
          <w:rFonts w:ascii="Arial" w:eastAsia="Arial" w:hAnsi="Arial" w:cs="Arial"/>
        </w:rPr>
        <w:t xml:space="preserve">ADA, </w:t>
      </w:r>
      <w:r w:rsidR="003E38AB" w:rsidRPr="00D27B37">
        <w:rPr>
          <w:rFonts w:ascii="Arial" w:eastAsia="Arial" w:hAnsi="Arial" w:cs="Arial"/>
        </w:rPr>
        <w:t>lighting</w:t>
      </w:r>
      <w:r w:rsidR="00E35C4A" w:rsidRPr="00D27B37">
        <w:rPr>
          <w:rFonts w:ascii="Arial" w:eastAsia="Arial" w:hAnsi="Arial" w:cs="Arial"/>
        </w:rPr>
        <w:t xml:space="preserve">, </w:t>
      </w:r>
      <w:r w:rsidR="006A087D" w:rsidRPr="00D27B37">
        <w:rPr>
          <w:rFonts w:ascii="Arial" w:eastAsia="Arial" w:hAnsi="Arial" w:cs="Arial"/>
        </w:rPr>
        <w:t xml:space="preserve">utilities, </w:t>
      </w:r>
      <w:r w:rsidR="00E35C4A" w:rsidRPr="00D27B37">
        <w:rPr>
          <w:rFonts w:ascii="Arial" w:eastAsia="Arial" w:hAnsi="Arial" w:cs="Arial"/>
        </w:rPr>
        <w:t xml:space="preserve">retaining walls, fencing, traffic signals, striping, and </w:t>
      </w:r>
      <w:r w:rsidR="003E38AB" w:rsidRPr="00D27B37">
        <w:rPr>
          <w:rFonts w:ascii="Arial" w:eastAsia="Arial" w:hAnsi="Arial" w:cs="Arial"/>
        </w:rPr>
        <w:t>seeding</w:t>
      </w:r>
      <w:r w:rsidR="00E35C4A" w:rsidRPr="00D27B37">
        <w:rPr>
          <w:rFonts w:ascii="Arial" w:eastAsia="Arial" w:hAnsi="Arial" w:cs="Arial"/>
        </w:rPr>
        <w:t>.</w:t>
      </w:r>
      <w:r w:rsidR="00E35C4A" w:rsidRPr="00683FFF">
        <w:rPr>
          <w:rFonts w:ascii="Arial" w:eastAsia="Arial" w:hAnsi="Arial" w:cs="Arial"/>
        </w:rPr>
        <w:t xml:space="preserve"> </w:t>
      </w:r>
    </w:p>
    <w:p w14:paraId="0442EA45" w14:textId="32C06F23" w:rsidR="00B402A4" w:rsidRDefault="00B402A4" w:rsidP="00E35C4A">
      <w:pPr>
        <w:widowControl w:val="0"/>
        <w:autoSpaceDE w:val="0"/>
        <w:autoSpaceDN w:val="0"/>
        <w:spacing w:before="100" w:beforeAutospacing="1" w:after="0" w:line="240" w:lineRule="auto"/>
        <w:ind w:right="274"/>
        <w:rPr>
          <w:rFonts w:ascii="Arial" w:eastAsia="Calibri" w:hAnsi="Arial" w:cs="Arial"/>
          <w:spacing w:val="-1"/>
        </w:rPr>
      </w:pPr>
      <w:r w:rsidRPr="002E1B56">
        <w:rPr>
          <w:rFonts w:ascii="Arial" w:eastAsia="Calibri" w:hAnsi="Arial" w:cs="Arial"/>
          <w:spacing w:val="-1"/>
        </w:rPr>
        <w:t xml:space="preserve">Construction could begin as early as </w:t>
      </w:r>
      <w:r w:rsidR="0077482B">
        <w:rPr>
          <w:rFonts w:ascii="Arial" w:eastAsia="Calibri" w:hAnsi="Arial" w:cs="Arial"/>
          <w:spacing w:val="-1"/>
        </w:rPr>
        <w:t xml:space="preserve">fall </w:t>
      </w:r>
      <w:r w:rsidRPr="002E1B56">
        <w:rPr>
          <w:rFonts w:ascii="Arial" w:eastAsia="Calibri" w:hAnsi="Arial" w:cs="Arial"/>
          <w:spacing w:val="-1"/>
        </w:rPr>
        <w:t>202</w:t>
      </w:r>
      <w:r>
        <w:rPr>
          <w:rFonts w:ascii="Arial" w:eastAsia="Calibri" w:hAnsi="Arial" w:cs="Arial"/>
          <w:spacing w:val="-1"/>
        </w:rPr>
        <w:t>5</w:t>
      </w:r>
      <w:r w:rsidRPr="002E1B56">
        <w:rPr>
          <w:rFonts w:ascii="Arial" w:eastAsia="Calibri" w:hAnsi="Arial" w:cs="Arial"/>
          <w:spacing w:val="-1"/>
        </w:rPr>
        <w:t xml:space="preserve"> with completion anticipated </w:t>
      </w:r>
      <w:r>
        <w:rPr>
          <w:rFonts w:ascii="Arial" w:eastAsia="Calibri" w:hAnsi="Arial" w:cs="Arial"/>
          <w:spacing w:val="-1"/>
        </w:rPr>
        <w:t>in</w:t>
      </w:r>
      <w:r w:rsidRPr="002E1B56">
        <w:rPr>
          <w:rFonts w:ascii="Arial" w:eastAsia="Calibri" w:hAnsi="Arial" w:cs="Arial"/>
          <w:spacing w:val="-1"/>
        </w:rPr>
        <w:t xml:space="preserve"> 202</w:t>
      </w:r>
      <w:r>
        <w:rPr>
          <w:rFonts w:ascii="Arial" w:eastAsia="Calibri" w:hAnsi="Arial" w:cs="Arial"/>
          <w:spacing w:val="-1"/>
        </w:rPr>
        <w:t>7</w:t>
      </w:r>
      <w:r w:rsidRPr="002276D6">
        <w:rPr>
          <w:rFonts w:ascii="Arial" w:eastAsia="Calibri" w:hAnsi="Arial" w:cs="Arial"/>
          <w:spacing w:val="-1"/>
        </w:rPr>
        <w:t>.</w:t>
      </w:r>
      <w:r>
        <w:rPr>
          <w:rFonts w:ascii="Arial" w:eastAsia="Calibri" w:hAnsi="Arial" w:cs="Arial"/>
          <w:spacing w:val="-1"/>
        </w:rPr>
        <w:t xml:space="preserve"> </w:t>
      </w:r>
    </w:p>
    <w:p w14:paraId="6DD8B14F" w14:textId="4C3DE06B" w:rsidR="00F17A28" w:rsidRDefault="00F17A28" w:rsidP="00F17A28">
      <w:pPr>
        <w:widowControl w:val="0"/>
        <w:autoSpaceDE w:val="0"/>
        <w:autoSpaceDN w:val="0"/>
        <w:spacing w:before="100" w:beforeAutospacing="1" w:after="0" w:line="240" w:lineRule="auto"/>
        <w:ind w:right="274"/>
        <w:rPr>
          <w:rFonts w:ascii="Arial" w:eastAsia="Arial" w:hAnsi="Arial" w:cs="Arial"/>
        </w:rPr>
      </w:pPr>
      <w:r w:rsidRPr="00890B36">
        <w:rPr>
          <w:rFonts w:ascii="Arial" w:hAnsi="Arial" w:cs="Arial"/>
          <w:color w:val="000000"/>
          <w14:ligatures w14:val="standardContextual"/>
        </w:rPr>
        <w:t>The majority of the project would be phased and constructed under traffic with lane closures controlled with appropriate traffic control devices and practices; however, short-term, temporary closures on US-275</w:t>
      </w:r>
      <w:r>
        <w:rPr>
          <w:rFonts w:ascii="Arial" w:hAnsi="Arial" w:cs="Arial"/>
          <w:color w:val="000000"/>
          <w14:ligatures w14:val="standardContextual"/>
        </w:rPr>
        <w:t>/L Street</w:t>
      </w:r>
      <w:r w:rsidRPr="00890B36">
        <w:rPr>
          <w:rFonts w:ascii="Arial" w:hAnsi="Arial" w:cs="Arial"/>
          <w:color w:val="000000"/>
          <w14:ligatures w14:val="standardContextual"/>
        </w:rPr>
        <w:t xml:space="preserve"> are anticipated. </w:t>
      </w:r>
      <w:r w:rsidRPr="00683FFF">
        <w:rPr>
          <w:rFonts w:ascii="Arial" w:eastAsia="Arial" w:hAnsi="Arial" w:cs="Arial"/>
        </w:rPr>
        <w:t xml:space="preserve">Traffic </w:t>
      </w:r>
      <w:r>
        <w:rPr>
          <w:rFonts w:ascii="Arial" w:eastAsia="Arial" w:hAnsi="Arial" w:cs="Arial"/>
        </w:rPr>
        <w:t>would</w:t>
      </w:r>
      <w:r w:rsidRPr="00683FFF">
        <w:rPr>
          <w:rFonts w:ascii="Arial" w:eastAsia="Arial" w:hAnsi="Arial" w:cs="Arial"/>
        </w:rPr>
        <w:t xml:space="preserve"> be restricted to single lanes in all directions </w:t>
      </w:r>
      <w:r>
        <w:rPr>
          <w:rFonts w:ascii="Arial" w:eastAsia="Arial" w:hAnsi="Arial" w:cs="Arial"/>
        </w:rPr>
        <w:t xml:space="preserve">and </w:t>
      </w:r>
      <w:r w:rsidRPr="00683FFF">
        <w:rPr>
          <w:rFonts w:ascii="Arial" w:eastAsia="Arial" w:hAnsi="Arial" w:cs="Arial"/>
        </w:rPr>
        <w:t xml:space="preserve">median crossovers </w:t>
      </w:r>
      <w:r>
        <w:rPr>
          <w:rFonts w:ascii="Arial" w:eastAsia="Arial" w:hAnsi="Arial" w:cs="Arial"/>
        </w:rPr>
        <w:t xml:space="preserve">would be utilized </w:t>
      </w:r>
      <w:r w:rsidRPr="00683FFF">
        <w:rPr>
          <w:rFonts w:ascii="Arial" w:eastAsia="Arial" w:hAnsi="Arial" w:cs="Arial"/>
        </w:rPr>
        <w:t xml:space="preserve">during phased construction. Left turns </w:t>
      </w:r>
      <w:r>
        <w:rPr>
          <w:rFonts w:ascii="Arial" w:eastAsia="Arial" w:hAnsi="Arial" w:cs="Arial"/>
        </w:rPr>
        <w:t>would</w:t>
      </w:r>
      <w:r w:rsidRPr="00683FFF">
        <w:rPr>
          <w:rFonts w:ascii="Arial" w:eastAsia="Arial" w:hAnsi="Arial" w:cs="Arial"/>
        </w:rPr>
        <w:t xml:space="preserve"> be restricted at the intersection of US</w:t>
      </w:r>
      <w:r>
        <w:rPr>
          <w:rFonts w:ascii="Arial" w:eastAsia="Arial" w:hAnsi="Arial" w:cs="Arial"/>
        </w:rPr>
        <w:t>-</w:t>
      </w:r>
      <w:r w:rsidRPr="00683FFF">
        <w:rPr>
          <w:rFonts w:ascii="Arial" w:eastAsia="Arial" w:hAnsi="Arial" w:cs="Arial"/>
        </w:rPr>
        <w:t>275 &amp; 72nd Street</w:t>
      </w:r>
      <w:r>
        <w:rPr>
          <w:rFonts w:ascii="Arial" w:eastAsia="Arial" w:hAnsi="Arial" w:cs="Arial"/>
        </w:rPr>
        <w:t xml:space="preserve"> and </w:t>
      </w:r>
      <w:r w:rsidRPr="00683FFF">
        <w:rPr>
          <w:rFonts w:ascii="Arial" w:eastAsia="Arial" w:hAnsi="Arial" w:cs="Arial"/>
        </w:rPr>
        <w:t xml:space="preserve">72nd Street </w:t>
      </w:r>
      <w:r>
        <w:rPr>
          <w:rFonts w:ascii="Arial" w:eastAsia="Arial" w:hAnsi="Arial" w:cs="Arial"/>
        </w:rPr>
        <w:lastRenderedPageBreak/>
        <w:t>would</w:t>
      </w:r>
      <w:r w:rsidRPr="00683FFF">
        <w:rPr>
          <w:rFonts w:ascii="Arial" w:eastAsia="Arial" w:hAnsi="Arial" w:cs="Arial"/>
        </w:rPr>
        <w:t xml:space="preserve"> be closed for </w:t>
      </w:r>
      <w:r w:rsidR="00422F3F">
        <w:rPr>
          <w:rFonts w:ascii="Arial" w:eastAsia="Arial" w:hAnsi="Arial" w:cs="Arial"/>
        </w:rPr>
        <w:t>no longer than five days</w:t>
      </w:r>
      <w:r>
        <w:rPr>
          <w:rFonts w:ascii="Arial" w:eastAsia="Arial" w:hAnsi="Arial" w:cs="Arial"/>
        </w:rPr>
        <w:t xml:space="preserve"> during construction</w:t>
      </w:r>
      <w:r w:rsidRPr="00683FFF">
        <w:rPr>
          <w:rFonts w:ascii="Arial" w:eastAsia="Arial" w:hAnsi="Arial" w:cs="Arial"/>
        </w:rPr>
        <w:t xml:space="preserve">. A temporary detour </w:t>
      </w:r>
      <w:r>
        <w:rPr>
          <w:rFonts w:ascii="Arial" w:eastAsia="Arial" w:hAnsi="Arial" w:cs="Arial"/>
        </w:rPr>
        <w:t>would</w:t>
      </w:r>
      <w:r w:rsidRPr="00683FFF">
        <w:rPr>
          <w:rFonts w:ascii="Arial" w:eastAsia="Arial" w:hAnsi="Arial" w:cs="Arial"/>
        </w:rPr>
        <w:t xml:space="preserve"> be implemented during the demolition of the existing bridge, utilizing 84th Street</w:t>
      </w:r>
      <w:r>
        <w:rPr>
          <w:rFonts w:ascii="Arial" w:eastAsia="Arial" w:hAnsi="Arial" w:cs="Arial"/>
        </w:rPr>
        <w:t>, Interstate 80 (</w:t>
      </w:r>
      <w:r w:rsidRPr="00683FFF">
        <w:rPr>
          <w:rFonts w:ascii="Arial" w:eastAsia="Arial" w:hAnsi="Arial" w:cs="Arial"/>
        </w:rPr>
        <w:t>I-80</w:t>
      </w:r>
      <w:r>
        <w:rPr>
          <w:rFonts w:ascii="Arial" w:eastAsia="Arial" w:hAnsi="Arial" w:cs="Arial"/>
        </w:rPr>
        <w:t>),</w:t>
      </w:r>
      <w:r w:rsidRPr="00683FFF">
        <w:rPr>
          <w:rFonts w:ascii="Arial" w:eastAsia="Arial" w:hAnsi="Arial" w:cs="Arial"/>
        </w:rPr>
        <w:t xml:space="preserve"> and Harrison Street.</w:t>
      </w:r>
    </w:p>
    <w:p w14:paraId="47564EFA" w14:textId="26862B96" w:rsidR="002E1B56" w:rsidRDefault="002E1B56" w:rsidP="00E35C4A">
      <w:pPr>
        <w:widowControl w:val="0"/>
        <w:autoSpaceDE w:val="0"/>
        <w:autoSpaceDN w:val="0"/>
        <w:spacing w:before="100" w:beforeAutospacing="1" w:after="0" w:line="240" w:lineRule="auto"/>
        <w:ind w:right="274"/>
        <w:rPr>
          <w:rFonts w:ascii="Arial" w:eastAsia="Calibri" w:hAnsi="Arial" w:cs="Arial"/>
          <w:spacing w:val="-1"/>
        </w:rPr>
      </w:pPr>
      <w:r w:rsidRPr="002E1B56">
        <w:rPr>
          <w:rFonts w:ascii="Arial" w:eastAsia="Calibri" w:hAnsi="Arial" w:cs="Arial"/>
          <w:spacing w:val="-1"/>
        </w:rPr>
        <w:t>The proposed project would require the acquisition of additional property rights, which could include new right-of-way (ROW), control of access (CA), permanent easements (PE), and/or temporary easements (TE). Access to adjacent properties would be maintained during construction but may be limited at times due to phasing requirements.</w:t>
      </w:r>
    </w:p>
    <w:p w14:paraId="5520B6C5" w14:textId="082BAEEA" w:rsidR="002E1B56" w:rsidRDefault="002E1B56" w:rsidP="00E35C4A">
      <w:pPr>
        <w:widowControl w:val="0"/>
        <w:autoSpaceDE w:val="0"/>
        <w:autoSpaceDN w:val="0"/>
        <w:spacing w:before="100" w:beforeAutospacing="1" w:after="0" w:line="240" w:lineRule="auto"/>
        <w:ind w:right="274"/>
        <w:rPr>
          <w:rFonts w:ascii="Arial" w:eastAsia="Calibri" w:hAnsi="Arial" w:cs="Arial"/>
          <w:spacing w:val="-1"/>
        </w:rPr>
      </w:pPr>
      <w:r w:rsidRPr="002E1B56">
        <w:rPr>
          <w:rFonts w:ascii="Arial" w:eastAsia="Calibri" w:hAnsi="Arial" w:cs="Arial"/>
          <w:spacing w:val="-1"/>
        </w:rPr>
        <w:t xml:space="preserve">The Big Papio Trail and Keystone Trail </w:t>
      </w:r>
      <w:r w:rsidR="009D2F62">
        <w:rPr>
          <w:rFonts w:ascii="Arial" w:eastAsia="Calibri" w:hAnsi="Arial" w:cs="Arial"/>
          <w:spacing w:val="-1"/>
        </w:rPr>
        <w:t>S</w:t>
      </w:r>
      <w:r w:rsidR="009D2F62" w:rsidRPr="002E1B56">
        <w:rPr>
          <w:rFonts w:ascii="Arial" w:eastAsia="Calibri" w:hAnsi="Arial" w:cs="Arial"/>
          <w:spacing w:val="-1"/>
        </w:rPr>
        <w:t xml:space="preserve">outh </w:t>
      </w:r>
      <w:r w:rsidRPr="002E1B56">
        <w:rPr>
          <w:rFonts w:ascii="Arial" w:eastAsia="Calibri" w:hAnsi="Arial" w:cs="Arial"/>
          <w:spacing w:val="-1"/>
        </w:rPr>
        <w:t xml:space="preserve">are </w:t>
      </w:r>
      <w:r w:rsidR="009D2F62">
        <w:rPr>
          <w:rFonts w:ascii="Arial" w:eastAsia="Calibri" w:hAnsi="Arial" w:cs="Arial"/>
          <w:spacing w:val="-1"/>
        </w:rPr>
        <w:t>within the</w:t>
      </w:r>
      <w:r w:rsidRPr="002E1B56">
        <w:rPr>
          <w:rFonts w:ascii="Arial" w:eastAsia="Calibri" w:hAnsi="Arial" w:cs="Arial"/>
          <w:spacing w:val="-1"/>
        </w:rPr>
        <w:t xml:space="preserve"> project </w:t>
      </w:r>
      <w:r w:rsidR="00A86BD6">
        <w:rPr>
          <w:rFonts w:ascii="Arial" w:eastAsia="Calibri" w:hAnsi="Arial" w:cs="Arial"/>
          <w:spacing w:val="-1"/>
        </w:rPr>
        <w:t>area,</w:t>
      </w:r>
      <w:r w:rsidR="009D2F62">
        <w:rPr>
          <w:rFonts w:ascii="Arial" w:eastAsia="Calibri" w:hAnsi="Arial" w:cs="Arial"/>
          <w:spacing w:val="-1"/>
        </w:rPr>
        <w:t xml:space="preserve"> </w:t>
      </w:r>
      <w:r w:rsidRPr="002E1B56">
        <w:rPr>
          <w:rFonts w:ascii="Arial" w:eastAsia="Calibri" w:hAnsi="Arial" w:cs="Arial"/>
          <w:spacing w:val="-1"/>
        </w:rPr>
        <w:t>but no impacts are anticipated. No wetlands have been identified</w:t>
      </w:r>
      <w:r w:rsidR="00A86BD6">
        <w:rPr>
          <w:rFonts w:ascii="Arial" w:eastAsia="Calibri" w:hAnsi="Arial" w:cs="Arial"/>
          <w:spacing w:val="-1"/>
        </w:rPr>
        <w:t>;</w:t>
      </w:r>
      <w:r w:rsidRPr="002E1B56">
        <w:rPr>
          <w:rFonts w:ascii="Arial" w:eastAsia="Calibri" w:hAnsi="Arial" w:cs="Arial"/>
          <w:spacing w:val="-1"/>
        </w:rPr>
        <w:t xml:space="preserve"> however</w:t>
      </w:r>
      <w:r w:rsidR="00A86BD6">
        <w:rPr>
          <w:rFonts w:ascii="Arial" w:eastAsia="Calibri" w:hAnsi="Arial" w:cs="Arial"/>
          <w:spacing w:val="-1"/>
        </w:rPr>
        <w:t>,</w:t>
      </w:r>
      <w:r w:rsidRPr="002E1B56">
        <w:rPr>
          <w:rFonts w:ascii="Arial" w:eastAsia="Calibri" w:hAnsi="Arial" w:cs="Arial"/>
          <w:spacing w:val="-1"/>
        </w:rPr>
        <w:t xml:space="preserve"> Big Papio Creek is adjacent to the project and impacts to the floodplain will be evaluated. </w:t>
      </w:r>
    </w:p>
    <w:p w14:paraId="477313D1" w14:textId="6F43B534" w:rsidR="00072590" w:rsidRPr="00E35C4A" w:rsidRDefault="00072590" w:rsidP="00E35C4A">
      <w:pPr>
        <w:widowControl w:val="0"/>
        <w:autoSpaceDE w:val="0"/>
        <w:autoSpaceDN w:val="0"/>
        <w:spacing w:before="100" w:beforeAutospacing="1" w:after="0" w:line="278" w:lineRule="auto"/>
        <w:ind w:right="274"/>
        <w:rPr>
          <w:rFonts w:ascii="Arial" w:eastAsia="Arial" w:hAnsi="Arial" w:cs="Arial"/>
        </w:rPr>
      </w:pPr>
      <w:r w:rsidRPr="00072590">
        <w:rPr>
          <w:rFonts w:ascii="Arial" w:hAnsi="Arial" w:cs="Arial"/>
        </w:rPr>
        <w:t>Si usted necesita interpretación o traducción de los materiales del proyecto, comuníquese con la División de Comunicación de NDOT por teléfono al 402-479-4512.</w:t>
      </w:r>
    </w:p>
    <w:bookmarkEnd w:id="1"/>
    <w:p w14:paraId="37077908" w14:textId="77777777" w:rsidR="00FB0122" w:rsidRDefault="00FB0122" w:rsidP="00FB0122">
      <w:pPr>
        <w:pBdr>
          <w:bottom w:val="single" w:sz="12" w:space="1" w:color="auto"/>
        </w:pBdr>
        <w:spacing w:after="0" w:line="240" w:lineRule="auto"/>
        <w:rPr>
          <w:rFonts w:ascii="Arial" w:hAnsi="Arial" w:cs="Arial"/>
        </w:rPr>
      </w:pPr>
    </w:p>
    <w:p w14:paraId="34BAF502" w14:textId="77777777" w:rsidR="00FB0122" w:rsidRDefault="00FB0122" w:rsidP="00FB0122">
      <w:pPr>
        <w:spacing w:after="0"/>
        <w:rPr>
          <w:rFonts w:ascii="Arial" w:hAnsi="Arial" w:cs="Arial"/>
        </w:rPr>
      </w:pPr>
    </w:p>
    <w:p w14:paraId="1B456756" w14:textId="77777777" w:rsidR="00F17A28" w:rsidRDefault="00FB0122" w:rsidP="00FB0122">
      <w:pPr>
        <w:rPr>
          <w:rFonts w:ascii="Arial" w:hAnsi="Arial" w:cs="Arial"/>
          <w:sz w:val="20"/>
          <w:szCs w:val="20"/>
        </w:rPr>
      </w:pPr>
      <w:r>
        <w:rPr>
          <w:rFonts w:ascii="Arial" w:hAnsi="Arial" w:cs="Arial"/>
          <w:sz w:val="20"/>
        </w:rPr>
        <w:t xml:space="preserve">The public is being encouraged to make suggestions or express concerns regarding this proposed project. Comments will be collected through </w:t>
      </w:r>
      <w:r w:rsidR="00E35C4A">
        <w:rPr>
          <w:rFonts w:ascii="Arial" w:hAnsi="Arial" w:cs="Arial"/>
          <w:sz w:val="20"/>
        </w:rPr>
        <w:t>March 24, 2025</w:t>
      </w:r>
      <w:r>
        <w:rPr>
          <w:rFonts w:ascii="Arial" w:hAnsi="Arial" w:cs="Arial"/>
          <w:sz w:val="20"/>
        </w:rPr>
        <w:t xml:space="preserve">. Written comments or requests should be submitted to: </w:t>
      </w:r>
      <w:r>
        <w:rPr>
          <w:rFonts w:ascii="Arial" w:hAnsi="Arial" w:cs="Arial"/>
          <w:sz w:val="20"/>
          <w:szCs w:val="20"/>
        </w:rPr>
        <w:t xml:space="preserve">Sierra Luhn, Public Involvement Specialist, Nebraska Department of Transportation, PO Box 94759, Lincoln, NE 68509-4759; </w:t>
      </w:r>
      <w:hyperlink r:id="rId7" w:history="1">
        <w:r>
          <w:rPr>
            <w:rStyle w:val="Hyperlink"/>
            <w:rFonts w:ascii="Arial" w:hAnsi="Arial" w:cs="Arial"/>
            <w:sz w:val="20"/>
            <w:szCs w:val="20"/>
          </w:rPr>
          <w:t>sierra.luhn@nebraska.gov</w:t>
        </w:r>
      </w:hyperlink>
      <w:r>
        <w:rPr>
          <w:rFonts w:ascii="Arial" w:hAnsi="Arial" w:cs="Arial"/>
          <w:sz w:val="20"/>
          <w:szCs w:val="20"/>
        </w:rPr>
        <w:t xml:space="preserve">; voice telephone 402-479-3103, fax 402-479-3989. </w:t>
      </w:r>
    </w:p>
    <w:p w14:paraId="0356240C" w14:textId="4220A1FC" w:rsidR="00FB0122" w:rsidRDefault="00FB0122" w:rsidP="00FB0122">
      <w:pPr>
        <w:rPr>
          <w:rFonts w:ascii="Arial" w:hAnsi="Arial" w:cs="Arial"/>
          <w:sz w:val="20"/>
        </w:rPr>
      </w:pPr>
      <w:r>
        <w:rPr>
          <w:rFonts w:ascii="Arial" w:hAnsi="Arial" w:cs="Arial"/>
          <w:sz w:val="20"/>
        </w:rPr>
        <w:t xml:space="preserve">Information regarding the proposed project will be made available on the NDOT website </w:t>
      </w:r>
      <w:r w:rsidRPr="00B81613">
        <w:rPr>
          <w:rFonts w:ascii="Arial" w:hAnsi="Arial" w:cs="Arial"/>
          <w:sz w:val="20"/>
        </w:rPr>
        <w:t xml:space="preserve">at </w:t>
      </w:r>
      <w:r w:rsidRPr="00470BC6">
        <w:rPr>
          <w:rFonts w:ascii="Arial" w:hAnsi="Arial" w:cs="Arial"/>
          <w:sz w:val="20"/>
          <w:szCs w:val="20"/>
          <w:u w:val="single"/>
        </w:rPr>
        <w:t>ndot.info/</w:t>
      </w:r>
      <w:r w:rsidR="00D2505D" w:rsidRPr="00470BC6">
        <w:rPr>
          <w:rFonts w:ascii="Arial" w:hAnsi="Arial" w:cs="Arial"/>
          <w:sz w:val="20"/>
          <w:szCs w:val="20"/>
          <w:u w:val="single"/>
        </w:rPr>
        <w:t>22469</w:t>
      </w:r>
      <w:r w:rsidRPr="00F614B0">
        <w:rPr>
          <w:rFonts w:ascii="Arial" w:hAnsi="Arial" w:cs="Arial"/>
          <w:sz w:val="20"/>
          <w:szCs w:val="20"/>
        </w:rPr>
        <w:t>. For</w:t>
      </w:r>
      <w:r>
        <w:rPr>
          <w:rFonts w:ascii="Arial" w:hAnsi="Arial" w:cs="Arial"/>
          <w:sz w:val="20"/>
        </w:rPr>
        <w:t xml:space="preserve"> those without internet access, information may be obtained through the contact above or at NDOT Headquarters, 1500 </w:t>
      </w:r>
      <w:r w:rsidR="00FB1143">
        <w:rPr>
          <w:rFonts w:ascii="Arial" w:hAnsi="Arial" w:cs="Arial"/>
          <w:sz w:val="20"/>
        </w:rPr>
        <w:t>Nebraska Pkwy</w:t>
      </w:r>
      <w:r>
        <w:rPr>
          <w:rFonts w:ascii="Arial" w:hAnsi="Arial" w:cs="Arial"/>
          <w:sz w:val="20"/>
        </w:rPr>
        <w:t>, Lincoln, NE 68509. For further information, contact:</w:t>
      </w:r>
      <w:r w:rsidR="00D34A55">
        <w:rPr>
          <w:rFonts w:ascii="Arial" w:hAnsi="Arial" w:cs="Arial"/>
          <w:sz w:val="20"/>
        </w:rPr>
        <w:t xml:space="preserve"> </w:t>
      </w:r>
      <w:r w:rsidR="00320668" w:rsidRPr="00320668">
        <w:rPr>
          <w:rFonts w:ascii="Arial" w:hAnsi="Arial" w:cs="Arial"/>
          <w:sz w:val="20"/>
        </w:rPr>
        <w:t>Tom Goodbarn, District 2 Engineer, 402-595-2534, thomas.goodbarn@nebraska.gov</w:t>
      </w:r>
      <w:r w:rsidRPr="00C85FEB">
        <w:rPr>
          <w:rFonts w:ascii="Arial" w:hAnsi="Arial" w:cs="Arial"/>
          <w:sz w:val="20"/>
        </w:rPr>
        <w:t>.</w:t>
      </w:r>
    </w:p>
    <w:p w14:paraId="3158A3FC" w14:textId="5FB6A6E7" w:rsidR="00BA5C6A" w:rsidRDefault="00BA5C6A" w:rsidP="006151DB"/>
    <w:sectPr w:rsidR="00BA5C6A" w:rsidSect="000A0946">
      <w:headerReference w:type="default" r:id="rId8"/>
      <w:footerReference w:type="default" r:id="rId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C771A" w14:textId="77777777" w:rsidR="00E2035C" w:rsidRDefault="00E2035C" w:rsidP="008816E8">
      <w:pPr>
        <w:spacing w:after="0" w:line="240" w:lineRule="auto"/>
      </w:pPr>
      <w:r>
        <w:separator/>
      </w:r>
    </w:p>
  </w:endnote>
  <w:endnote w:type="continuationSeparator" w:id="0">
    <w:p w14:paraId="597BEF76" w14:textId="77777777" w:rsidR="00E2035C" w:rsidRDefault="00E2035C" w:rsidP="00881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A398" w14:textId="77777777" w:rsidR="00F71231" w:rsidRPr="00AB0D99" w:rsidRDefault="00F71231" w:rsidP="00E642BB">
    <w:pPr>
      <w:pStyle w:val="Footer"/>
      <w:rPr>
        <w:b/>
      </w:rPr>
    </w:pPr>
  </w:p>
  <w:p w14:paraId="4291D150" w14:textId="77777777" w:rsidR="005C3646" w:rsidRDefault="005C3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DC97" w14:textId="77777777" w:rsidR="00E2035C" w:rsidRDefault="00E2035C" w:rsidP="008816E8">
      <w:pPr>
        <w:spacing w:after="0" w:line="240" w:lineRule="auto"/>
      </w:pPr>
      <w:r>
        <w:separator/>
      </w:r>
    </w:p>
  </w:footnote>
  <w:footnote w:type="continuationSeparator" w:id="0">
    <w:p w14:paraId="4C16C32B" w14:textId="77777777" w:rsidR="00E2035C" w:rsidRDefault="00E2035C" w:rsidP="00881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47FD" w14:textId="77777777" w:rsidR="00361CF2" w:rsidRDefault="00361C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22"/>
    <w:rsid w:val="0000103F"/>
    <w:rsid w:val="000030F8"/>
    <w:rsid w:val="000066DC"/>
    <w:rsid w:val="000126DF"/>
    <w:rsid w:val="00020D22"/>
    <w:rsid w:val="00025CD5"/>
    <w:rsid w:val="000411B7"/>
    <w:rsid w:val="00047F34"/>
    <w:rsid w:val="000600D3"/>
    <w:rsid w:val="00072590"/>
    <w:rsid w:val="00074D49"/>
    <w:rsid w:val="00083F20"/>
    <w:rsid w:val="00085453"/>
    <w:rsid w:val="000A0946"/>
    <w:rsid w:val="000A14C4"/>
    <w:rsid w:val="000C3686"/>
    <w:rsid w:val="000C6423"/>
    <w:rsid w:val="000C651D"/>
    <w:rsid w:val="000E24E1"/>
    <w:rsid w:val="000E4C6E"/>
    <w:rsid w:val="000F23AE"/>
    <w:rsid w:val="000F4566"/>
    <w:rsid w:val="00113759"/>
    <w:rsid w:val="001260F7"/>
    <w:rsid w:val="001341C3"/>
    <w:rsid w:val="00135D09"/>
    <w:rsid w:val="001374A8"/>
    <w:rsid w:val="001522C5"/>
    <w:rsid w:val="00170308"/>
    <w:rsid w:val="001746FC"/>
    <w:rsid w:val="00193FD5"/>
    <w:rsid w:val="001947A2"/>
    <w:rsid w:val="001947B0"/>
    <w:rsid w:val="001A3322"/>
    <w:rsid w:val="001A7043"/>
    <w:rsid w:val="001C2C17"/>
    <w:rsid w:val="001D0ABC"/>
    <w:rsid w:val="001E7103"/>
    <w:rsid w:val="001F638C"/>
    <w:rsid w:val="00220803"/>
    <w:rsid w:val="00222D38"/>
    <w:rsid w:val="002276D6"/>
    <w:rsid w:val="00247B67"/>
    <w:rsid w:val="002669D5"/>
    <w:rsid w:val="00286A26"/>
    <w:rsid w:val="00296863"/>
    <w:rsid w:val="002B5544"/>
    <w:rsid w:val="002C3A57"/>
    <w:rsid w:val="002C5FFD"/>
    <w:rsid w:val="002D2C8E"/>
    <w:rsid w:val="002D6768"/>
    <w:rsid w:val="002E1B56"/>
    <w:rsid w:val="002F36BD"/>
    <w:rsid w:val="002F5C54"/>
    <w:rsid w:val="002F6515"/>
    <w:rsid w:val="003042E2"/>
    <w:rsid w:val="00312C62"/>
    <w:rsid w:val="00317764"/>
    <w:rsid w:val="00320668"/>
    <w:rsid w:val="00325B0B"/>
    <w:rsid w:val="003325B2"/>
    <w:rsid w:val="00341DB9"/>
    <w:rsid w:val="00347ED5"/>
    <w:rsid w:val="003526D1"/>
    <w:rsid w:val="00353114"/>
    <w:rsid w:val="00361CF2"/>
    <w:rsid w:val="003666AF"/>
    <w:rsid w:val="003763FF"/>
    <w:rsid w:val="003959C7"/>
    <w:rsid w:val="003E04E4"/>
    <w:rsid w:val="003E38AB"/>
    <w:rsid w:val="003F2407"/>
    <w:rsid w:val="00414394"/>
    <w:rsid w:val="00422F3F"/>
    <w:rsid w:val="00424468"/>
    <w:rsid w:val="004374FB"/>
    <w:rsid w:val="00443839"/>
    <w:rsid w:val="004524F2"/>
    <w:rsid w:val="004550C4"/>
    <w:rsid w:val="00470BC6"/>
    <w:rsid w:val="00470D5D"/>
    <w:rsid w:val="004861F4"/>
    <w:rsid w:val="004872C4"/>
    <w:rsid w:val="00492C48"/>
    <w:rsid w:val="00493353"/>
    <w:rsid w:val="004C36E2"/>
    <w:rsid w:val="004E24D0"/>
    <w:rsid w:val="00521406"/>
    <w:rsid w:val="00524BFC"/>
    <w:rsid w:val="00533FE5"/>
    <w:rsid w:val="005403DF"/>
    <w:rsid w:val="00551792"/>
    <w:rsid w:val="00553F6C"/>
    <w:rsid w:val="00556D99"/>
    <w:rsid w:val="00581EB3"/>
    <w:rsid w:val="00590A89"/>
    <w:rsid w:val="00595A56"/>
    <w:rsid w:val="005970B3"/>
    <w:rsid w:val="005A3F1A"/>
    <w:rsid w:val="005A4585"/>
    <w:rsid w:val="005A579D"/>
    <w:rsid w:val="005C092C"/>
    <w:rsid w:val="005C1B7B"/>
    <w:rsid w:val="005C268B"/>
    <w:rsid w:val="005C3646"/>
    <w:rsid w:val="005F3148"/>
    <w:rsid w:val="005F5965"/>
    <w:rsid w:val="00602472"/>
    <w:rsid w:val="0060429A"/>
    <w:rsid w:val="006151DB"/>
    <w:rsid w:val="006273F6"/>
    <w:rsid w:val="00636474"/>
    <w:rsid w:val="00654346"/>
    <w:rsid w:val="006772BB"/>
    <w:rsid w:val="006950F0"/>
    <w:rsid w:val="00695975"/>
    <w:rsid w:val="006A087D"/>
    <w:rsid w:val="006C386D"/>
    <w:rsid w:val="006D2F1F"/>
    <w:rsid w:val="006F2387"/>
    <w:rsid w:val="00716BFF"/>
    <w:rsid w:val="00736B4E"/>
    <w:rsid w:val="00736F40"/>
    <w:rsid w:val="0075392F"/>
    <w:rsid w:val="0077482B"/>
    <w:rsid w:val="00782C25"/>
    <w:rsid w:val="007964B6"/>
    <w:rsid w:val="007A5D2C"/>
    <w:rsid w:val="007E17DA"/>
    <w:rsid w:val="007E45E4"/>
    <w:rsid w:val="00804F97"/>
    <w:rsid w:val="00815EA9"/>
    <w:rsid w:val="008164AC"/>
    <w:rsid w:val="00823ACD"/>
    <w:rsid w:val="008415BE"/>
    <w:rsid w:val="00852B41"/>
    <w:rsid w:val="008816E8"/>
    <w:rsid w:val="00890B36"/>
    <w:rsid w:val="008E31A2"/>
    <w:rsid w:val="008E7A1B"/>
    <w:rsid w:val="008F5CF7"/>
    <w:rsid w:val="00906480"/>
    <w:rsid w:val="009142DA"/>
    <w:rsid w:val="009332DD"/>
    <w:rsid w:val="00953B42"/>
    <w:rsid w:val="00954F07"/>
    <w:rsid w:val="00963628"/>
    <w:rsid w:val="00985DA3"/>
    <w:rsid w:val="00986515"/>
    <w:rsid w:val="00997241"/>
    <w:rsid w:val="009A01C6"/>
    <w:rsid w:val="009C38DC"/>
    <w:rsid w:val="009D2F62"/>
    <w:rsid w:val="009E1099"/>
    <w:rsid w:val="009E4E43"/>
    <w:rsid w:val="009F362B"/>
    <w:rsid w:val="009F3FDE"/>
    <w:rsid w:val="009F54E3"/>
    <w:rsid w:val="009F7E21"/>
    <w:rsid w:val="00A00A9E"/>
    <w:rsid w:val="00A06A48"/>
    <w:rsid w:val="00A079C8"/>
    <w:rsid w:val="00A67097"/>
    <w:rsid w:val="00A82906"/>
    <w:rsid w:val="00A86BD6"/>
    <w:rsid w:val="00AA559E"/>
    <w:rsid w:val="00AB61E4"/>
    <w:rsid w:val="00AC0B1D"/>
    <w:rsid w:val="00AC4DEE"/>
    <w:rsid w:val="00AC4FE7"/>
    <w:rsid w:val="00AD44EC"/>
    <w:rsid w:val="00AE0501"/>
    <w:rsid w:val="00AF1BC4"/>
    <w:rsid w:val="00AF7A0C"/>
    <w:rsid w:val="00AF7A90"/>
    <w:rsid w:val="00AF7CBC"/>
    <w:rsid w:val="00B019E2"/>
    <w:rsid w:val="00B019EF"/>
    <w:rsid w:val="00B05BA9"/>
    <w:rsid w:val="00B10FA4"/>
    <w:rsid w:val="00B34DE9"/>
    <w:rsid w:val="00B402A4"/>
    <w:rsid w:val="00B46E8A"/>
    <w:rsid w:val="00B56718"/>
    <w:rsid w:val="00B81613"/>
    <w:rsid w:val="00B86B88"/>
    <w:rsid w:val="00B933D6"/>
    <w:rsid w:val="00BA315E"/>
    <w:rsid w:val="00BA560C"/>
    <w:rsid w:val="00BA5C6A"/>
    <w:rsid w:val="00BB4084"/>
    <w:rsid w:val="00BC0E7A"/>
    <w:rsid w:val="00BC4362"/>
    <w:rsid w:val="00BC7C91"/>
    <w:rsid w:val="00BD0AC4"/>
    <w:rsid w:val="00C00002"/>
    <w:rsid w:val="00C036A5"/>
    <w:rsid w:val="00C14D19"/>
    <w:rsid w:val="00C17BAF"/>
    <w:rsid w:val="00C202A4"/>
    <w:rsid w:val="00C209D4"/>
    <w:rsid w:val="00C20E65"/>
    <w:rsid w:val="00C47CBF"/>
    <w:rsid w:val="00C605D9"/>
    <w:rsid w:val="00C61FE8"/>
    <w:rsid w:val="00C65EF7"/>
    <w:rsid w:val="00C8381B"/>
    <w:rsid w:val="00C85D0D"/>
    <w:rsid w:val="00C85FEB"/>
    <w:rsid w:val="00CA0F6E"/>
    <w:rsid w:val="00CC7DE4"/>
    <w:rsid w:val="00CD17A8"/>
    <w:rsid w:val="00D13DA2"/>
    <w:rsid w:val="00D2505D"/>
    <w:rsid w:val="00D27B37"/>
    <w:rsid w:val="00D31B8F"/>
    <w:rsid w:val="00D3219A"/>
    <w:rsid w:val="00D32538"/>
    <w:rsid w:val="00D32A78"/>
    <w:rsid w:val="00D34A55"/>
    <w:rsid w:val="00D4451C"/>
    <w:rsid w:val="00D4657F"/>
    <w:rsid w:val="00D4659A"/>
    <w:rsid w:val="00D55E99"/>
    <w:rsid w:val="00D77C74"/>
    <w:rsid w:val="00D80575"/>
    <w:rsid w:val="00DC3CE3"/>
    <w:rsid w:val="00DD43F4"/>
    <w:rsid w:val="00DE0811"/>
    <w:rsid w:val="00DF7859"/>
    <w:rsid w:val="00DF7B91"/>
    <w:rsid w:val="00DF7C76"/>
    <w:rsid w:val="00E028F3"/>
    <w:rsid w:val="00E036F8"/>
    <w:rsid w:val="00E0476C"/>
    <w:rsid w:val="00E0489F"/>
    <w:rsid w:val="00E2035C"/>
    <w:rsid w:val="00E35C4A"/>
    <w:rsid w:val="00E40D50"/>
    <w:rsid w:val="00E508CA"/>
    <w:rsid w:val="00E52F2E"/>
    <w:rsid w:val="00E54337"/>
    <w:rsid w:val="00E7275B"/>
    <w:rsid w:val="00E944B4"/>
    <w:rsid w:val="00EC3578"/>
    <w:rsid w:val="00ED4AE0"/>
    <w:rsid w:val="00F03CBA"/>
    <w:rsid w:val="00F1436C"/>
    <w:rsid w:val="00F17A28"/>
    <w:rsid w:val="00F26E91"/>
    <w:rsid w:val="00F45017"/>
    <w:rsid w:val="00F614B0"/>
    <w:rsid w:val="00F62286"/>
    <w:rsid w:val="00F71231"/>
    <w:rsid w:val="00F7658D"/>
    <w:rsid w:val="00F9189F"/>
    <w:rsid w:val="00F95184"/>
    <w:rsid w:val="00F97B7B"/>
    <w:rsid w:val="00FB0122"/>
    <w:rsid w:val="00FB1143"/>
    <w:rsid w:val="00FB7C83"/>
    <w:rsid w:val="00FE043C"/>
    <w:rsid w:val="00FE7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AE49B"/>
  <w15:chartTrackingRefBased/>
  <w15:docId w15:val="{7DE1F2B3-68FD-43F5-83DD-79960540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122"/>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6E8"/>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8816E8"/>
  </w:style>
  <w:style w:type="paragraph" w:styleId="Footer">
    <w:name w:val="footer"/>
    <w:basedOn w:val="Normal"/>
    <w:link w:val="FooterChar"/>
    <w:uiPriority w:val="99"/>
    <w:unhideWhenUsed/>
    <w:rsid w:val="008816E8"/>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8816E8"/>
  </w:style>
  <w:style w:type="character" w:styleId="Hyperlink">
    <w:name w:val="Hyperlink"/>
    <w:basedOn w:val="DefaultParagraphFont"/>
    <w:uiPriority w:val="99"/>
    <w:unhideWhenUsed/>
    <w:rsid w:val="00FB0122"/>
    <w:rPr>
      <w:color w:val="0563C1" w:themeColor="hyperlink"/>
      <w:u w:val="single"/>
    </w:rPr>
  </w:style>
  <w:style w:type="paragraph" w:styleId="Revision">
    <w:name w:val="Revision"/>
    <w:hidden/>
    <w:uiPriority w:val="99"/>
    <w:semiHidden/>
    <w:rsid w:val="000F4566"/>
    <w:pPr>
      <w:spacing w:after="0" w:line="240" w:lineRule="auto"/>
    </w:pPr>
    <w:rPr>
      <w:kern w:val="0"/>
      <w14:ligatures w14:val="none"/>
    </w:rPr>
  </w:style>
  <w:style w:type="character" w:styleId="CommentReference">
    <w:name w:val="annotation reference"/>
    <w:basedOn w:val="DefaultParagraphFont"/>
    <w:uiPriority w:val="99"/>
    <w:semiHidden/>
    <w:unhideWhenUsed/>
    <w:rsid w:val="009C38DC"/>
    <w:rPr>
      <w:sz w:val="16"/>
      <w:szCs w:val="16"/>
    </w:rPr>
  </w:style>
  <w:style w:type="paragraph" w:styleId="CommentText">
    <w:name w:val="annotation text"/>
    <w:basedOn w:val="Normal"/>
    <w:link w:val="CommentTextChar"/>
    <w:uiPriority w:val="99"/>
    <w:unhideWhenUsed/>
    <w:rsid w:val="009C38DC"/>
    <w:pPr>
      <w:spacing w:line="240" w:lineRule="auto"/>
    </w:pPr>
    <w:rPr>
      <w:sz w:val="20"/>
      <w:szCs w:val="20"/>
    </w:rPr>
  </w:style>
  <w:style w:type="character" w:customStyle="1" w:styleId="CommentTextChar">
    <w:name w:val="Comment Text Char"/>
    <w:basedOn w:val="DefaultParagraphFont"/>
    <w:link w:val="CommentText"/>
    <w:uiPriority w:val="99"/>
    <w:rsid w:val="009C38D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38DC"/>
    <w:rPr>
      <w:b/>
      <w:bCs/>
    </w:rPr>
  </w:style>
  <w:style w:type="character" w:customStyle="1" w:styleId="CommentSubjectChar">
    <w:name w:val="Comment Subject Char"/>
    <w:basedOn w:val="CommentTextChar"/>
    <w:link w:val="CommentSubject"/>
    <w:uiPriority w:val="99"/>
    <w:semiHidden/>
    <w:rsid w:val="009C38DC"/>
    <w:rPr>
      <w:b/>
      <w:bCs/>
      <w:kern w:val="0"/>
      <w:sz w:val="20"/>
      <w:szCs w:val="20"/>
      <w14:ligatures w14:val="none"/>
    </w:rPr>
  </w:style>
  <w:style w:type="character" w:styleId="UnresolvedMention">
    <w:name w:val="Unresolved Mention"/>
    <w:basedOn w:val="DefaultParagraphFont"/>
    <w:uiPriority w:val="99"/>
    <w:semiHidden/>
    <w:unhideWhenUsed/>
    <w:rsid w:val="00286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53345">
      <w:bodyDiv w:val="1"/>
      <w:marLeft w:val="0"/>
      <w:marRight w:val="0"/>
      <w:marTop w:val="0"/>
      <w:marBottom w:val="0"/>
      <w:divBdr>
        <w:top w:val="none" w:sz="0" w:space="0" w:color="auto"/>
        <w:left w:val="none" w:sz="0" w:space="0" w:color="auto"/>
        <w:bottom w:val="none" w:sz="0" w:space="0" w:color="auto"/>
        <w:right w:val="none" w:sz="0" w:space="0" w:color="auto"/>
      </w:divBdr>
    </w:div>
    <w:div w:id="955990165">
      <w:bodyDiv w:val="1"/>
      <w:marLeft w:val="0"/>
      <w:marRight w:val="0"/>
      <w:marTop w:val="0"/>
      <w:marBottom w:val="0"/>
      <w:divBdr>
        <w:top w:val="none" w:sz="0" w:space="0" w:color="auto"/>
        <w:left w:val="none" w:sz="0" w:space="0" w:color="auto"/>
        <w:bottom w:val="none" w:sz="0" w:space="0" w:color="auto"/>
        <w:right w:val="none" w:sz="0" w:space="0" w:color="auto"/>
      </w:divBdr>
    </w:div>
    <w:div w:id="1038312946">
      <w:bodyDiv w:val="1"/>
      <w:marLeft w:val="0"/>
      <w:marRight w:val="0"/>
      <w:marTop w:val="0"/>
      <w:marBottom w:val="0"/>
      <w:divBdr>
        <w:top w:val="none" w:sz="0" w:space="0" w:color="auto"/>
        <w:left w:val="none" w:sz="0" w:space="0" w:color="auto"/>
        <w:bottom w:val="none" w:sz="0" w:space="0" w:color="auto"/>
        <w:right w:val="none" w:sz="0" w:space="0" w:color="auto"/>
      </w:divBdr>
    </w:div>
    <w:div w:id="1334648345">
      <w:bodyDiv w:val="1"/>
      <w:marLeft w:val="0"/>
      <w:marRight w:val="0"/>
      <w:marTop w:val="0"/>
      <w:marBottom w:val="0"/>
      <w:divBdr>
        <w:top w:val="none" w:sz="0" w:space="0" w:color="auto"/>
        <w:left w:val="none" w:sz="0" w:space="0" w:color="auto"/>
        <w:bottom w:val="none" w:sz="0" w:space="0" w:color="auto"/>
        <w:right w:val="none" w:sz="0" w:space="0" w:color="auto"/>
      </w:divBdr>
    </w:div>
    <w:div w:id="1376613141">
      <w:bodyDiv w:val="1"/>
      <w:marLeft w:val="0"/>
      <w:marRight w:val="0"/>
      <w:marTop w:val="0"/>
      <w:marBottom w:val="0"/>
      <w:divBdr>
        <w:top w:val="none" w:sz="0" w:space="0" w:color="auto"/>
        <w:left w:val="none" w:sz="0" w:space="0" w:color="auto"/>
        <w:bottom w:val="none" w:sz="0" w:space="0" w:color="auto"/>
        <w:right w:val="none" w:sz="0" w:space="0" w:color="auto"/>
      </w:divBdr>
    </w:div>
    <w:div w:id="1396315084">
      <w:bodyDiv w:val="1"/>
      <w:marLeft w:val="0"/>
      <w:marRight w:val="0"/>
      <w:marTop w:val="0"/>
      <w:marBottom w:val="0"/>
      <w:divBdr>
        <w:top w:val="none" w:sz="0" w:space="0" w:color="auto"/>
        <w:left w:val="none" w:sz="0" w:space="0" w:color="auto"/>
        <w:bottom w:val="none" w:sz="0" w:space="0" w:color="auto"/>
        <w:right w:val="none" w:sz="0" w:space="0" w:color="auto"/>
      </w:divBdr>
    </w:div>
    <w:div w:id="1502744480">
      <w:bodyDiv w:val="1"/>
      <w:marLeft w:val="0"/>
      <w:marRight w:val="0"/>
      <w:marTop w:val="0"/>
      <w:marBottom w:val="0"/>
      <w:divBdr>
        <w:top w:val="none" w:sz="0" w:space="0" w:color="auto"/>
        <w:left w:val="none" w:sz="0" w:space="0" w:color="auto"/>
        <w:bottom w:val="none" w:sz="0" w:space="0" w:color="auto"/>
        <w:right w:val="none" w:sz="0" w:space="0" w:color="auto"/>
      </w:divBdr>
    </w:div>
    <w:div w:id="1564369812">
      <w:bodyDiv w:val="1"/>
      <w:marLeft w:val="0"/>
      <w:marRight w:val="0"/>
      <w:marTop w:val="0"/>
      <w:marBottom w:val="0"/>
      <w:divBdr>
        <w:top w:val="none" w:sz="0" w:space="0" w:color="auto"/>
        <w:left w:val="none" w:sz="0" w:space="0" w:color="auto"/>
        <w:bottom w:val="none" w:sz="0" w:space="0" w:color="auto"/>
        <w:right w:val="none" w:sz="0" w:space="0" w:color="auto"/>
      </w:divBdr>
    </w:div>
    <w:div w:id="1635208046">
      <w:bodyDiv w:val="1"/>
      <w:marLeft w:val="0"/>
      <w:marRight w:val="0"/>
      <w:marTop w:val="0"/>
      <w:marBottom w:val="0"/>
      <w:divBdr>
        <w:top w:val="none" w:sz="0" w:space="0" w:color="auto"/>
        <w:left w:val="none" w:sz="0" w:space="0" w:color="auto"/>
        <w:bottom w:val="none" w:sz="0" w:space="0" w:color="auto"/>
        <w:right w:val="none" w:sz="0" w:space="0" w:color="auto"/>
      </w:divBdr>
    </w:div>
    <w:div w:id="180862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erra.luhn@nebrask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C8762-E73F-4A98-843D-630C494D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Engstrom</dc:creator>
  <cp:keywords/>
  <dc:description/>
  <cp:lastModifiedBy>Gabby Hogan</cp:lastModifiedBy>
  <cp:revision>6</cp:revision>
  <dcterms:created xsi:type="dcterms:W3CDTF">2025-02-03T22:22:00Z</dcterms:created>
  <dcterms:modified xsi:type="dcterms:W3CDTF">2025-02-12T18:37:00Z</dcterms:modified>
</cp:coreProperties>
</file>