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8B13" w14:textId="77777777" w:rsidR="00DE27AF" w:rsidRDefault="00AF5933" w:rsidP="00A33022">
      <w:pPr>
        <w:jc w:val="center"/>
        <w:rPr>
          <w:b/>
          <w:sz w:val="32"/>
          <w:szCs w:val="32"/>
        </w:rPr>
      </w:pPr>
      <w:r w:rsidRPr="00880DB8">
        <w:rPr>
          <w:noProof/>
        </w:rPr>
        <w:drawing>
          <wp:inline distT="0" distB="0" distL="0" distR="0" wp14:anchorId="7FD84B41" wp14:editId="2E8156B5">
            <wp:extent cx="2678430" cy="68008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8430" cy="680085"/>
                    </a:xfrm>
                    <a:prstGeom prst="rect">
                      <a:avLst/>
                    </a:prstGeom>
                    <a:noFill/>
                    <a:ln>
                      <a:noFill/>
                    </a:ln>
                  </pic:spPr>
                </pic:pic>
              </a:graphicData>
            </a:graphic>
          </wp:inline>
        </w:drawing>
      </w:r>
    </w:p>
    <w:p w14:paraId="782D2500" w14:textId="77777777" w:rsidR="001528EC" w:rsidRPr="001528EC" w:rsidRDefault="001528EC">
      <w:pPr>
        <w:tabs>
          <w:tab w:val="center" w:pos="4680"/>
        </w:tabs>
        <w:rPr>
          <w:rFonts w:ascii="Times New Roman" w:hAnsi="Times New Roman"/>
          <w:b/>
          <w:sz w:val="44"/>
          <w:szCs w:val="44"/>
        </w:rPr>
      </w:pPr>
    </w:p>
    <w:p w14:paraId="76F16DAD" w14:textId="77777777" w:rsidR="001528EC" w:rsidRPr="0085622F" w:rsidRDefault="00DE27AF" w:rsidP="00EC4B39">
      <w:pPr>
        <w:tabs>
          <w:tab w:val="center" w:pos="4680"/>
        </w:tabs>
        <w:jc w:val="center"/>
        <w:rPr>
          <w:rFonts w:cs="Arial"/>
          <w:b/>
          <w:sz w:val="48"/>
          <w:szCs w:val="48"/>
        </w:rPr>
      </w:pPr>
      <w:r w:rsidRPr="0085622F">
        <w:rPr>
          <w:rFonts w:cs="Arial"/>
          <w:b/>
          <w:sz w:val="48"/>
          <w:szCs w:val="48"/>
        </w:rPr>
        <w:t>Research Proposal</w:t>
      </w:r>
    </w:p>
    <w:p w14:paraId="27098FA5" w14:textId="77777777" w:rsidR="00DE27AF" w:rsidRPr="0085622F" w:rsidRDefault="00DE27AF" w:rsidP="00EC4B39">
      <w:pPr>
        <w:rPr>
          <w:rFonts w:cs="Arial"/>
          <w:sz w:val="28"/>
          <w:szCs w:val="28"/>
        </w:rPr>
      </w:pPr>
    </w:p>
    <w:p w14:paraId="34D861EB" w14:textId="77777777" w:rsidR="00DE27AF" w:rsidRPr="0085622F" w:rsidRDefault="00DE27AF" w:rsidP="0085622F">
      <w:pPr>
        <w:widowControl w:val="0"/>
        <w:rPr>
          <w:rFonts w:cs="Arial"/>
          <w:b/>
          <w:kern w:val="28"/>
        </w:rPr>
      </w:pPr>
      <w:r w:rsidRPr="0085622F">
        <w:rPr>
          <w:rFonts w:cs="Arial"/>
          <w:b/>
          <w:kern w:val="28"/>
        </w:rPr>
        <w:t>Project Title</w:t>
      </w:r>
    </w:p>
    <w:p w14:paraId="6C3137F4" w14:textId="77777777" w:rsidR="00DE27AF" w:rsidRPr="00912BB4" w:rsidRDefault="0085622F" w:rsidP="0085622F">
      <w:pPr>
        <w:widowControl w:val="0"/>
        <w:rPr>
          <w:rFonts w:cs="Calibri"/>
          <w:kern w:val="28"/>
        </w:rPr>
      </w:pPr>
      <w:r>
        <w:rPr>
          <w:rFonts w:cs="Calibri"/>
          <w:kern w:val="28"/>
        </w:rPr>
        <w:t>Title Here</w:t>
      </w:r>
    </w:p>
    <w:p w14:paraId="373C85B3" w14:textId="77777777" w:rsidR="00DE27AF" w:rsidRPr="00912BB4" w:rsidRDefault="00DE27AF" w:rsidP="0085622F">
      <w:pPr>
        <w:widowControl w:val="0"/>
        <w:rPr>
          <w:rFonts w:cs="Calibri"/>
          <w:kern w:val="28"/>
        </w:rPr>
      </w:pPr>
    </w:p>
    <w:p w14:paraId="27E1F9D2" w14:textId="77777777" w:rsidR="00DE27AF" w:rsidRPr="00912BB4" w:rsidRDefault="00DE27AF" w:rsidP="0085622F">
      <w:pPr>
        <w:widowControl w:val="0"/>
        <w:rPr>
          <w:rFonts w:cs="Calibri"/>
          <w:b/>
          <w:kern w:val="28"/>
        </w:rPr>
      </w:pPr>
      <w:r w:rsidRPr="00912BB4">
        <w:rPr>
          <w:rFonts w:cs="Calibri"/>
          <w:b/>
          <w:kern w:val="28"/>
        </w:rPr>
        <w:t>Submitting Principal Investigator</w:t>
      </w:r>
    </w:p>
    <w:p w14:paraId="2339C64E" w14:textId="77777777" w:rsidR="00DE27AF" w:rsidRPr="00912BB4" w:rsidRDefault="0085622F" w:rsidP="0085622F">
      <w:pPr>
        <w:widowControl w:val="0"/>
        <w:rPr>
          <w:rFonts w:cs="Calibri"/>
          <w:kern w:val="28"/>
        </w:rPr>
      </w:pPr>
      <w:r>
        <w:rPr>
          <w:rFonts w:cs="Calibri"/>
          <w:kern w:val="28"/>
        </w:rPr>
        <w:t>Your name here</w:t>
      </w:r>
    </w:p>
    <w:p w14:paraId="655AA652" w14:textId="77777777" w:rsidR="00912BB4" w:rsidRDefault="00912BB4" w:rsidP="00912BB4">
      <w:pPr>
        <w:pStyle w:val="BodyTextIndent"/>
        <w:ind w:left="0"/>
        <w:jc w:val="center"/>
        <w:rPr>
          <w:rFonts w:ascii="Arial Narrow" w:hAnsi="Arial Narrow" w:cs="Arial"/>
          <w:b/>
          <w:szCs w:val="28"/>
          <w:u w:val="single"/>
        </w:rPr>
      </w:pPr>
    </w:p>
    <w:p w14:paraId="61AB7E5D" w14:textId="77777777" w:rsidR="0085622F" w:rsidRDefault="00912BB4" w:rsidP="00912BB4">
      <w:pPr>
        <w:widowControl w:val="0"/>
        <w:jc w:val="both"/>
        <w:rPr>
          <w:rFonts w:cs="Calibri"/>
          <w:kern w:val="28"/>
        </w:rPr>
      </w:pPr>
      <w:r w:rsidRPr="00912BB4">
        <w:rPr>
          <w:rFonts w:cs="Calibri"/>
          <w:b/>
          <w:kern w:val="28"/>
        </w:rPr>
        <w:t>Bac</w:t>
      </w:r>
      <w:r w:rsidR="0085622F">
        <w:rPr>
          <w:rFonts w:cs="Calibri"/>
          <w:b/>
          <w:kern w:val="28"/>
        </w:rPr>
        <w:t>kground and Significance of Work</w:t>
      </w:r>
      <w:r w:rsidRPr="00912BB4">
        <w:rPr>
          <w:rFonts w:cs="Calibri"/>
          <w:kern w:val="28"/>
        </w:rPr>
        <w:t xml:space="preserve"> </w:t>
      </w:r>
    </w:p>
    <w:p w14:paraId="0B1BA92E" w14:textId="77777777" w:rsidR="00912BB4" w:rsidRPr="00912BB4" w:rsidRDefault="00912BB4" w:rsidP="00912BB4">
      <w:pPr>
        <w:widowControl w:val="0"/>
        <w:jc w:val="both"/>
        <w:rPr>
          <w:rFonts w:cs="Calibri"/>
          <w:b/>
          <w:kern w:val="28"/>
          <w:u w:val="single"/>
        </w:rPr>
      </w:pPr>
      <w:r w:rsidRPr="00912BB4">
        <w:rPr>
          <w:rFonts w:cs="Calibri"/>
          <w:kern w:val="28"/>
        </w:rPr>
        <w:t>Should provide findings from a preliminary literature search.</w:t>
      </w:r>
    </w:p>
    <w:p w14:paraId="3F35F2B2" w14:textId="77777777" w:rsidR="00912BB4" w:rsidRPr="00912BB4" w:rsidRDefault="00912BB4" w:rsidP="00912BB4">
      <w:pPr>
        <w:widowControl w:val="0"/>
        <w:jc w:val="both"/>
        <w:rPr>
          <w:rFonts w:cs="Calibri"/>
          <w:b/>
          <w:kern w:val="28"/>
          <w:sz w:val="18"/>
          <w:szCs w:val="18"/>
          <w:u w:val="single"/>
        </w:rPr>
      </w:pPr>
    </w:p>
    <w:p w14:paraId="13AC7E38" w14:textId="77777777" w:rsidR="0085622F" w:rsidRDefault="00912BB4" w:rsidP="00912BB4">
      <w:pPr>
        <w:widowControl w:val="0"/>
        <w:jc w:val="both"/>
        <w:rPr>
          <w:rFonts w:cs="Calibri"/>
          <w:kern w:val="28"/>
        </w:rPr>
      </w:pPr>
      <w:r w:rsidRPr="00912BB4">
        <w:rPr>
          <w:rFonts w:cs="Calibri"/>
          <w:b/>
          <w:kern w:val="28"/>
        </w:rPr>
        <w:t>Problem Statement</w:t>
      </w:r>
      <w:r w:rsidRPr="00912BB4">
        <w:rPr>
          <w:rFonts w:cs="Calibri"/>
          <w:kern w:val="28"/>
        </w:rPr>
        <w:t xml:space="preserve"> </w:t>
      </w:r>
    </w:p>
    <w:p w14:paraId="5B72DEDE" w14:textId="77777777" w:rsidR="00912BB4" w:rsidRPr="00912BB4" w:rsidRDefault="00912BB4" w:rsidP="00912BB4">
      <w:pPr>
        <w:widowControl w:val="0"/>
        <w:jc w:val="both"/>
        <w:rPr>
          <w:rFonts w:cs="Calibri"/>
          <w:kern w:val="28"/>
        </w:rPr>
      </w:pPr>
      <w:r w:rsidRPr="00912BB4">
        <w:rPr>
          <w:rFonts w:cs="Calibri"/>
          <w:kern w:val="28"/>
        </w:rPr>
        <w:t>A clear and concise statement of the problem to be solved by the proposed research.</w:t>
      </w:r>
    </w:p>
    <w:p w14:paraId="60DCD126" w14:textId="77777777" w:rsidR="00912BB4" w:rsidRPr="00912BB4" w:rsidRDefault="00912BB4" w:rsidP="00912BB4">
      <w:pPr>
        <w:widowControl w:val="0"/>
        <w:jc w:val="both"/>
        <w:rPr>
          <w:rFonts w:cs="Calibri"/>
          <w:kern w:val="28"/>
          <w:sz w:val="18"/>
          <w:szCs w:val="18"/>
        </w:rPr>
      </w:pPr>
    </w:p>
    <w:p w14:paraId="12508B3B" w14:textId="77777777" w:rsidR="0085622F" w:rsidRDefault="00912BB4" w:rsidP="00912BB4">
      <w:pPr>
        <w:widowControl w:val="0"/>
        <w:jc w:val="both"/>
        <w:rPr>
          <w:rFonts w:cs="Calibri"/>
          <w:kern w:val="28"/>
        </w:rPr>
      </w:pPr>
      <w:r w:rsidRPr="00912BB4">
        <w:rPr>
          <w:rFonts w:cs="Calibri"/>
          <w:b/>
          <w:kern w:val="28"/>
        </w:rPr>
        <w:t>Objectives of the Study</w:t>
      </w:r>
      <w:r w:rsidRPr="00912BB4">
        <w:rPr>
          <w:rFonts w:cs="Calibri"/>
          <w:kern w:val="28"/>
        </w:rPr>
        <w:t xml:space="preserve"> </w:t>
      </w:r>
    </w:p>
    <w:p w14:paraId="36FA038B" w14:textId="77777777" w:rsidR="00912BB4" w:rsidRPr="00912BB4" w:rsidRDefault="00912BB4" w:rsidP="00912BB4">
      <w:pPr>
        <w:widowControl w:val="0"/>
        <w:jc w:val="both"/>
        <w:rPr>
          <w:rFonts w:cs="Calibri"/>
          <w:kern w:val="28"/>
        </w:rPr>
      </w:pPr>
      <w:r w:rsidRPr="00912BB4">
        <w:rPr>
          <w:rFonts w:cs="Calibri"/>
          <w:kern w:val="28"/>
        </w:rPr>
        <w:t>These are the technical objectives upon which the research team is to focus attention. The objectives should clearly and concisely identify the expected products of the research effort.</w:t>
      </w:r>
    </w:p>
    <w:p w14:paraId="3066AC4F" w14:textId="77777777" w:rsidR="00912BB4" w:rsidRPr="00912BB4" w:rsidRDefault="00912BB4" w:rsidP="00912BB4">
      <w:pPr>
        <w:widowControl w:val="0"/>
        <w:jc w:val="both"/>
        <w:rPr>
          <w:rFonts w:cs="Calibri"/>
          <w:kern w:val="28"/>
          <w:sz w:val="18"/>
          <w:szCs w:val="18"/>
        </w:rPr>
      </w:pPr>
    </w:p>
    <w:p w14:paraId="6DED311B" w14:textId="77777777" w:rsidR="0085622F" w:rsidRDefault="00912BB4" w:rsidP="00912BB4">
      <w:pPr>
        <w:widowControl w:val="0"/>
        <w:jc w:val="both"/>
        <w:rPr>
          <w:rFonts w:cs="Calibri"/>
          <w:kern w:val="28"/>
        </w:rPr>
      </w:pPr>
      <w:r w:rsidRPr="00912BB4">
        <w:rPr>
          <w:rFonts w:cs="Calibri"/>
          <w:b/>
          <w:kern w:val="28"/>
        </w:rPr>
        <w:t>Expected Benefits</w:t>
      </w:r>
      <w:r w:rsidRPr="00912BB4">
        <w:rPr>
          <w:rFonts w:cs="Calibri"/>
          <w:kern w:val="28"/>
        </w:rPr>
        <w:t xml:space="preserve"> </w:t>
      </w:r>
    </w:p>
    <w:p w14:paraId="3F81D3EB" w14:textId="77777777" w:rsidR="00912BB4" w:rsidRPr="00912BB4" w:rsidRDefault="00912BB4" w:rsidP="00912BB4">
      <w:pPr>
        <w:widowControl w:val="0"/>
        <w:jc w:val="both"/>
        <w:rPr>
          <w:rFonts w:cs="Calibri"/>
          <w:kern w:val="28"/>
        </w:rPr>
      </w:pPr>
      <w:r w:rsidRPr="00912BB4">
        <w:rPr>
          <w:rFonts w:cs="Calibri"/>
          <w:kern w:val="28"/>
        </w:rPr>
        <w:t>Benefits anticipated from the research findings must be identified.</w:t>
      </w:r>
    </w:p>
    <w:p w14:paraId="72ABA2A1" w14:textId="77777777" w:rsidR="00912BB4" w:rsidRPr="00912BB4" w:rsidRDefault="00912BB4" w:rsidP="00912BB4">
      <w:pPr>
        <w:widowControl w:val="0"/>
        <w:jc w:val="both"/>
        <w:rPr>
          <w:rFonts w:cs="Calibri"/>
          <w:kern w:val="28"/>
          <w:sz w:val="18"/>
          <w:szCs w:val="18"/>
        </w:rPr>
      </w:pPr>
    </w:p>
    <w:p w14:paraId="3D8AE689" w14:textId="77777777" w:rsidR="0085622F" w:rsidRDefault="0085622F" w:rsidP="00912BB4">
      <w:pPr>
        <w:widowControl w:val="0"/>
        <w:jc w:val="both"/>
        <w:rPr>
          <w:rFonts w:cs="Calibri"/>
          <w:kern w:val="28"/>
        </w:rPr>
      </w:pPr>
      <w:r>
        <w:rPr>
          <w:rFonts w:cs="Calibri"/>
          <w:b/>
          <w:kern w:val="28"/>
        </w:rPr>
        <w:t>Implementation</w:t>
      </w:r>
      <w:r w:rsidR="00912BB4" w:rsidRPr="00912BB4">
        <w:rPr>
          <w:rFonts w:cs="Calibri"/>
          <w:kern w:val="28"/>
        </w:rPr>
        <w:t xml:space="preserve"> </w:t>
      </w:r>
    </w:p>
    <w:p w14:paraId="14BAECEA" w14:textId="77777777" w:rsidR="00912BB4" w:rsidRPr="00912BB4" w:rsidRDefault="00912BB4" w:rsidP="00912BB4">
      <w:pPr>
        <w:widowControl w:val="0"/>
        <w:jc w:val="both"/>
        <w:rPr>
          <w:rFonts w:cs="Calibri"/>
          <w:kern w:val="28"/>
        </w:rPr>
      </w:pPr>
      <w:r w:rsidRPr="00912BB4">
        <w:rPr>
          <w:rFonts w:cs="Calibri"/>
          <w:kern w:val="28"/>
        </w:rPr>
        <w:t xml:space="preserve">This section of the proposal shall include the Project Implementation Plan. </w:t>
      </w:r>
    </w:p>
    <w:p w14:paraId="621F89FF" w14:textId="77777777" w:rsidR="00912BB4" w:rsidRPr="00912BB4" w:rsidRDefault="00912BB4" w:rsidP="00912BB4">
      <w:pPr>
        <w:widowControl w:val="0"/>
        <w:numPr>
          <w:ilvl w:val="0"/>
          <w:numId w:val="4"/>
        </w:numPr>
        <w:jc w:val="both"/>
        <w:rPr>
          <w:rFonts w:cs="Calibri"/>
          <w:kern w:val="28"/>
          <w:sz w:val="22"/>
          <w:szCs w:val="22"/>
        </w:rPr>
      </w:pPr>
      <w:r w:rsidRPr="00912BB4">
        <w:rPr>
          <w:rFonts w:cs="Calibri"/>
          <w:kern w:val="28"/>
          <w:sz w:val="22"/>
          <w:szCs w:val="22"/>
        </w:rPr>
        <w:t>For studies which are expected to provide immediate results, the proposal should specify an implementable product such as a proposed specification, a procedure manual or guide, a training manual, hardware for demonstration or software and instructions ready for computer application.</w:t>
      </w:r>
    </w:p>
    <w:p w14:paraId="6EFDF64B" w14:textId="77777777" w:rsidR="00912BB4" w:rsidRPr="00912BB4" w:rsidRDefault="00912BB4" w:rsidP="00912BB4">
      <w:pPr>
        <w:widowControl w:val="0"/>
        <w:numPr>
          <w:ilvl w:val="0"/>
          <w:numId w:val="4"/>
        </w:numPr>
        <w:jc w:val="both"/>
        <w:rPr>
          <w:rFonts w:cs="Calibri"/>
          <w:kern w:val="28"/>
          <w:sz w:val="22"/>
          <w:szCs w:val="22"/>
        </w:rPr>
      </w:pPr>
      <w:r w:rsidRPr="00912BB4">
        <w:rPr>
          <w:rFonts w:cs="Calibri"/>
          <w:kern w:val="28"/>
          <w:sz w:val="22"/>
          <w:szCs w:val="22"/>
        </w:rPr>
        <w:t>If the findings of a study will not be suitable for immediate application in practice, the research proposal should set forth additional steps which are expected to be required before application (e.g. additional research, field testing, etc.).</w:t>
      </w:r>
    </w:p>
    <w:p w14:paraId="1FDE825A" w14:textId="77777777" w:rsidR="00912BB4" w:rsidRPr="00912BB4" w:rsidRDefault="00912BB4" w:rsidP="00912BB4">
      <w:pPr>
        <w:pStyle w:val="ListParagraph"/>
        <w:widowControl w:val="0"/>
        <w:spacing w:after="0" w:line="240" w:lineRule="auto"/>
        <w:jc w:val="both"/>
        <w:rPr>
          <w:rFonts w:eastAsia="Times New Roman" w:cs="Calibri"/>
          <w:kern w:val="28"/>
          <w:sz w:val="18"/>
          <w:szCs w:val="18"/>
        </w:rPr>
      </w:pPr>
    </w:p>
    <w:p w14:paraId="363B67C6" w14:textId="77777777" w:rsidR="00912BB4" w:rsidRPr="00912BB4" w:rsidRDefault="00912BB4" w:rsidP="00912BB4">
      <w:pPr>
        <w:widowControl w:val="0"/>
        <w:jc w:val="both"/>
        <w:rPr>
          <w:rFonts w:cs="Calibri"/>
          <w:kern w:val="28"/>
        </w:rPr>
      </w:pPr>
      <w:r w:rsidRPr="00912BB4">
        <w:rPr>
          <w:rFonts w:cs="Calibri"/>
          <w:b/>
          <w:kern w:val="28"/>
        </w:rPr>
        <w:t>Work Plan/Tasks</w:t>
      </w:r>
      <w:r w:rsidRPr="00912BB4">
        <w:rPr>
          <w:rFonts w:cs="Calibri"/>
          <w:kern w:val="28"/>
        </w:rPr>
        <w:t>: The Work plan/tasks should fully describe the approach intended and specify how the study will be structured to meet each study objective.  All requirements for support services and equipment from the Department shall be clearly defined as to nature and extent. An approved work plan cannot be altered or amended without the approval of the Research Section.</w:t>
      </w:r>
    </w:p>
    <w:p w14:paraId="2008EFCC" w14:textId="77777777" w:rsidR="00DE27AF" w:rsidRPr="001528EC" w:rsidRDefault="00DE27AF">
      <w:pPr>
        <w:rPr>
          <w:rFonts w:ascii="Arial Narrow" w:hAnsi="Arial Narrow" w:cs="Arial"/>
          <w:sz w:val="28"/>
          <w:szCs w:val="28"/>
        </w:rPr>
      </w:pPr>
    </w:p>
    <w:p w14:paraId="11E428EC" w14:textId="77777777" w:rsidR="00DE27AF" w:rsidRPr="001528EC" w:rsidRDefault="00DE27AF">
      <w:pPr>
        <w:rPr>
          <w:rFonts w:ascii="Arial Narrow" w:hAnsi="Arial Narrow" w:cs="Arial"/>
          <w:sz w:val="28"/>
          <w:szCs w:val="28"/>
        </w:rPr>
      </w:pPr>
    </w:p>
    <w:p w14:paraId="7902A7F8" w14:textId="77777777" w:rsidR="00DE27AF" w:rsidRPr="001528EC" w:rsidRDefault="00DE27AF">
      <w:pPr>
        <w:rPr>
          <w:rFonts w:ascii="Arial Narrow" w:hAnsi="Arial Narrow" w:cs="Arial"/>
          <w:sz w:val="28"/>
          <w:szCs w:val="28"/>
        </w:rPr>
      </w:pPr>
    </w:p>
    <w:p w14:paraId="75F2C4CF" w14:textId="77777777" w:rsidR="00DE27AF" w:rsidRPr="001528EC" w:rsidRDefault="00DE27AF">
      <w:pPr>
        <w:rPr>
          <w:rFonts w:ascii="Arial Narrow" w:hAnsi="Arial Narrow" w:cs="Arial"/>
          <w:sz w:val="28"/>
          <w:szCs w:val="28"/>
        </w:rPr>
      </w:pPr>
    </w:p>
    <w:p w14:paraId="7D7532CE" w14:textId="77777777" w:rsidR="00DE27AF" w:rsidRPr="001528EC" w:rsidRDefault="00DE27AF" w:rsidP="00C35FD0">
      <w:pPr>
        <w:ind w:firstLine="720"/>
        <w:rPr>
          <w:rFonts w:ascii="Arial Narrow" w:hAnsi="Arial Narrow" w:cs="Arial"/>
          <w:sz w:val="28"/>
          <w:szCs w:val="28"/>
        </w:rPr>
      </w:pPr>
    </w:p>
    <w:p w14:paraId="142B018C" w14:textId="77777777" w:rsidR="001528EC" w:rsidRDefault="001528EC" w:rsidP="0085622F">
      <w:pPr>
        <w:pStyle w:val="BodyText2"/>
        <w:rPr>
          <w:rFonts w:ascii="Arial Narrow" w:hAnsi="Arial Narrow"/>
          <w:sz w:val="28"/>
          <w:szCs w:val="28"/>
        </w:rPr>
      </w:pPr>
    </w:p>
    <w:p w14:paraId="7E899E4A" w14:textId="77777777" w:rsidR="00787FDF" w:rsidRPr="00787FDF" w:rsidRDefault="00787FDF" w:rsidP="00787FDF"/>
    <w:p w14:paraId="59ABC0CF" w14:textId="77777777" w:rsidR="00787FDF" w:rsidRPr="00787FDF" w:rsidRDefault="00787FDF" w:rsidP="00787FDF">
      <w:pPr>
        <w:ind w:firstLine="720"/>
      </w:pPr>
    </w:p>
    <w:p w14:paraId="50E72350" w14:textId="77777777" w:rsidR="001528EC" w:rsidRPr="001235EE" w:rsidRDefault="001528EC" w:rsidP="001235EE">
      <w:pPr>
        <w:pStyle w:val="Heading4"/>
        <w:jc w:val="both"/>
        <w:rPr>
          <w:bCs/>
          <w:color w:val="auto"/>
          <w:sz w:val="24"/>
        </w:rPr>
      </w:pPr>
      <w:r w:rsidRPr="001235EE">
        <w:rPr>
          <w:bCs/>
          <w:color w:val="auto"/>
          <w:sz w:val="24"/>
        </w:rPr>
        <w:lastRenderedPageBreak/>
        <w:t>Tasks</w:t>
      </w:r>
    </w:p>
    <w:p w14:paraId="4E428A87" w14:textId="77777777" w:rsidR="00394877" w:rsidRDefault="00DE27AF" w:rsidP="001235EE">
      <w:pPr>
        <w:pStyle w:val="BodyText2"/>
        <w:jc w:val="both"/>
        <w:rPr>
          <w:color w:val="auto"/>
        </w:rPr>
      </w:pPr>
      <w:r w:rsidRPr="0085622F">
        <w:rPr>
          <w:color w:val="auto"/>
        </w:rPr>
        <w:t xml:space="preserve">Provide Specific details of the tasks included in your research plan and design plan.  </w:t>
      </w:r>
      <w:r w:rsidRPr="0085622F">
        <w:rPr>
          <w:b/>
          <w:bCs/>
          <w:color w:val="auto"/>
        </w:rPr>
        <w:t>General</w:t>
      </w:r>
      <w:r w:rsidRPr="0085622F">
        <w:rPr>
          <w:color w:val="auto"/>
        </w:rPr>
        <w:t xml:space="preserve"> </w:t>
      </w:r>
      <w:r w:rsidRPr="0085622F">
        <w:rPr>
          <w:b/>
          <w:bCs/>
          <w:color w:val="auto"/>
        </w:rPr>
        <w:t>Required Tasks Must Include:</w:t>
      </w:r>
      <w:r w:rsidRPr="0085622F">
        <w:rPr>
          <w:color w:val="auto"/>
        </w:rPr>
        <w:t xml:space="preserve"> meetings with TAC members throughout the life of the project, completion of final report, completion of technical brief, and PowerPoint presentation to NDO</w:t>
      </w:r>
      <w:r w:rsidR="001235EE">
        <w:rPr>
          <w:color w:val="auto"/>
        </w:rPr>
        <w:t>R at completion of the project</w:t>
      </w:r>
      <w:r w:rsidR="00394877">
        <w:rPr>
          <w:color w:val="auto"/>
        </w:rPr>
        <w:t xml:space="preserve">. The funded research project timeline can be found </w:t>
      </w:r>
      <w:r w:rsidR="00394877" w:rsidRPr="00394877">
        <w:rPr>
          <w:color w:val="auto"/>
        </w:rPr>
        <w:t xml:space="preserve">at </w:t>
      </w:r>
      <w:hyperlink r:id="rId8" w:history="1">
        <w:r w:rsidR="00394877" w:rsidRPr="007B5627">
          <w:rPr>
            <w:rStyle w:val="Hyperlink"/>
          </w:rPr>
          <w:t>https://dot.nebraska.gov/business-center/research/</w:t>
        </w:r>
      </w:hyperlink>
      <w:r w:rsidR="00394877">
        <w:rPr>
          <w:color w:val="auto"/>
        </w:rPr>
        <w:t xml:space="preserve"> under For Researchers.</w:t>
      </w:r>
    </w:p>
    <w:p w14:paraId="69C94E68" w14:textId="77777777" w:rsidR="00DE27AF" w:rsidRPr="0085622F" w:rsidRDefault="00DE27AF" w:rsidP="001235EE">
      <w:pPr>
        <w:jc w:val="both"/>
        <w:rPr>
          <w:rFonts w:cs="Arial"/>
          <w:color w:val="auto"/>
        </w:rPr>
      </w:pPr>
      <w:r w:rsidRPr="0085622F">
        <w:rPr>
          <w:rFonts w:cs="Arial"/>
          <w:color w:val="auto"/>
        </w:rPr>
        <w:t>1.</w:t>
      </w:r>
    </w:p>
    <w:p w14:paraId="6AD1E52A" w14:textId="77777777" w:rsidR="00DE27AF" w:rsidRPr="0085622F" w:rsidRDefault="00DE27AF" w:rsidP="001235EE">
      <w:pPr>
        <w:jc w:val="both"/>
        <w:rPr>
          <w:rFonts w:cs="Arial"/>
          <w:color w:val="auto"/>
        </w:rPr>
      </w:pPr>
      <w:r w:rsidRPr="0085622F">
        <w:rPr>
          <w:rFonts w:cs="Arial"/>
          <w:color w:val="auto"/>
        </w:rPr>
        <w:t>2.</w:t>
      </w:r>
    </w:p>
    <w:p w14:paraId="11515FFE" w14:textId="77777777" w:rsidR="00DE27AF" w:rsidRPr="0085622F" w:rsidRDefault="00DE27AF" w:rsidP="001235EE">
      <w:pPr>
        <w:pStyle w:val="BodyText2"/>
        <w:jc w:val="both"/>
        <w:rPr>
          <w:color w:val="auto"/>
        </w:rPr>
      </w:pPr>
      <w:r w:rsidRPr="0085622F">
        <w:rPr>
          <w:color w:val="auto"/>
        </w:rPr>
        <w:t>3.</w:t>
      </w:r>
    </w:p>
    <w:p w14:paraId="79DC3DC1" w14:textId="77777777" w:rsidR="00DE27AF" w:rsidRPr="0085622F" w:rsidRDefault="00DE27AF" w:rsidP="001235EE">
      <w:pPr>
        <w:jc w:val="both"/>
        <w:rPr>
          <w:rFonts w:cs="Arial"/>
          <w:color w:val="auto"/>
        </w:rPr>
      </w:pPr>
      <w:r w:rsidRPr="0085622F">
        <w:rPr>
          <w:rFonts w:cs="Arial"/>
          <w:color w:val="auto"/>
        </w:rPr>
        <w:t>4.</w:t>
      </w:r>
    </w:p>
    <w:p w14:paraId="113A14F2" w14:textId="77777777" w:rsidR="00DE27AF" w:rsidRPr="0085622F" w:rsidRDefault="00DE27AF" w:rsidP="001235EE">
      <w:pPr>
        <w:jc w:val="both"/>
        <w:rPr>
          <w:rFonts w:cs="Arial"/>
          <w:color w:val="auto"/>
        </w:rPr>
      </w:pPr>
      <w:r w:rsidRPr="0085622F">
        <w:rPr>
          <w:rFonts w:cs="Arial"/>
          <w:color w:val="auto"/>
        </w:rPr>
        <w:t>5.</w:t>
      </w:r>
    </w:p>
    <w:p w14:paraId="7C4236E4" w14:textId="77777777" w:rsidR="00DE27AF" w:rsidRPr="0085622F" w:rsidRDefault="00DE27AF" w:rsidP="001235EE">
      <w:pPr>
        <w:jc w:val="both"/>
        <w:rPr>
          <w:rFonts w:cs="Arial"/>
          <w:color w:val="auto"/>
        </w:rPr>
      </w:pPr>
      <w:r w:rsidRPr="0085622F">
        <w:rPr>
          <w:rFonts w:cs="Arial"/>
          <w:color w:val="auto"/>
        </w:rPr>
        <w:t>6.</w:t>
      </w:r>
    </w:p>
    <w:p w14:paraId="1340C4C3" w14:textId="77777777" w:rsidR="00DE27AF" w:rsidRDefault="00DE27AF" w:rsidP="001235EE">
      <w:pPr>
        <w:jc w:val="both"/>
        <w:rPr>
          <w:rFonts w:cs="Arial"/>
          <w:color w:val="auto"/>
        </w:rPr>
      </w:pPr>
      <w:r w:rsidRPr="0085622F">
        <w:rPr>
          <w:rFonts w:cs="Arial"/>
          <w:color w:val="auto"/>
        </w:rPr>
        <w:t>etc.</w:t>
      </w:r>
    </w:p>
    <w:p w14:paraId="36C9311A" w14:textId="77777777" w:rsidR="001235EE" w:rsidRDefault="001235EE" w:rsidP="001235EE">
      <w:pPr>
        <w:jc w:val="both"/>
        <w:rPr>
          <w:rFonts w:cs="Arial"/>
          <w:color w:val="auto"/>
        </w:rPr>
      </w:pPr>
    </w:p>
    <w:p w14:paraId="5F6D7821" w14:textId="77777777" w:rsidR="001235EE" w:rsidRPr="001235EE" w:rsidRDefault="001235EE" w:rsidP="001235EE">
      <w:pPr>
        <w:pStyle w:val="Heading5"/>
        <w:ind w:left="0"/>
        <w:jc w:val="both"/>
        <w:rPr>
          <w:sz w:val="24"/>
        </w:rPr>
      </w:pPr>
      <w:r w:rsidRPr="001235EE">
        <w:rPr>
          <w:sz w:val="24"/>
        </w:rPr>
        <w:t>Schedule</w:t>
      </w:r>
    </w:p>
    <w:p w14:paraId="05A660FC" w14:textId="77777777" w:rsidR="001235EE" w:rsidRDefault="001235EE" w:rsidP="00334585">
      <w:pPr>
        <w:jc w:val="both"/>
        <w:rPr>
          <w:rFonts w:cs="Arial"/>
          <w:color w:val="auto"/>
        </w:rPr>
      </w:pPr>
      <w:r w:rsidRPr="001235EE">
        <w:rPr>
          <w:rFonts w:cs="Arial"/>
          <w:color w:val="auto"/>
        </w:rPr>
        <w:t xml:space="preserve">Use </w:t>
      </w:r>
      <w:r w:rsidR="008A50D9">
        <w:rPr>
          <w:rFonts w:cs="Arial"/>
          <w:color w:val="auto"/>
        </w:rPr>
        <w:t>the</w:t>
      </w:r>
      <w:r w:rsidRPr="001235EE">
        <w:rPr>
          <w:rFonts w:cs="Arial"/>
          <w:color w:val="auto"/>
        </w:rPr>
        <w:t xml:space="preserve"> table to detail the proposed schedule corresponding with the Tasks listed in this proposal. Block out the corresponding quarters indicating when work will be performed for the listed tasks</w:t>
      </w:r>
    </w:p>
    <w:p w14:paraId="5AE3529A" w14:textId="77777777" w:rsidR="00334585" w:rsidRDefault="00334585" w:rsidP="00334585">
      <w:pPr>
        <w:jc w:val="both"/>
        <w:rPr>
          <w:rFonts w:cs="Arial"/>
          <w:color w:val="auto"/>
        </w:rPr>
      </w:pPr>
    </w:p>
    <w:tbl>
      <w:tblPr>
        <w:tblW w:w="95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1"/>
        <w:gridCol w:w="3420"/>
        <w:gridCol w:w="630"/>
        <w:gridCol w:w="630"/>
        <w:gridCol w:w="630"/>
        <w:gridCol w:w="619"/>
        <w:gridCol w:w="641"/>
        <w:gridCol w:w="630"/>
        <w:gridCol w:w="630"/>
        <w:gridCol w:w="630"/>
      </w:tblGrid>
      <w:tr w:rsidR="00334585" w:rsidRPr="00327A4C" w14:paraId="723E8214" w14:textId="77777777" w:rsidTr="002A1916">
        <w:trPr>
          <w:trHeight w:val="350"/>
        </w:trPr>
        <w:tc>
          <w:tcPr>
            <w:tcW w:w="1091" w:type="dxa"/>
            <w:vMerge w:val="restart"/>
          </w:tcPr>
          <w:p w14:paraId="5DE4BA7B" w14:textId="57E4AC9E" w:rsidR="00334585" w:rsidRPr="00327A4C" w:rsidRDefault="00334585" w:rsidP="002A1916">
            <w:pPr>
              <w:autoSpaceDE w:val="0"/>
              <w:autoSpaceDN w:val="0"/>
              <w:spacing w:before="195"/>
              <w:ind w:right="81"/>
              <w:jc w:val="center"/>
              <w:rPr>
                <w:rFonts w:ascii="Arial Narrow" w:eastAsia="Arial Narrow" w:hAnsi="Arial Narrow" w:cs="Arial Narrow"/>
                <w:b/>
                <w:sz w:val="20"/>
                <w:szCs w:val="20"/>
              </w:rPr>
            </w:pPr>
            <w:r w:rsidRPr="00327A4C">
              <w:rPr>
                <w:rFonts w:ascii="Arial Narrow" w:eastAsia="Arial Narrow" w:hAnsi="Arial Narrow" w:cs="Arial Narrow"/>
                <w:b/>
                <w:sz w:val="20"/>
                <w:szCs w:val="20"/>
              </w:rPr>
              <w:t>Task</w:t>
            </w:r>
            <w:r w:rsidR="00576E8C">
              <w:rPr>
                <w:rFonts w:ascii="Arial Narrow" w:eastAsia="Arial Narrow" w:hAnsi="Arial Narrow" w:cs="Arial Narrow"/>
                <w:b/>
                <w:sz w:val="20"/>
                <w:szCs w:val="20"/>
              </w:rPr>
              <w:t>s</w:t>
            </w:r>
          </w:p>
        </w:tc>
        <w:tc>
          <w:tcPr>
            <w:tcW w:w="3420" w:type="dxa"/>
            <w:vMerge w:val="restart"/>
          </w:tcPr>
          <w:p w14:paraId="2AD2E70A" w14:textId="77777777" w:rsidR="00334585" w:rsidRPr="00327A4C" w:rsidRDefault="00334585" w:rsidP="002A1916">
            <w:pPr>
              <w:autoSpaceDE w:val="0"/>
              <w:autoSpaceDN w:val="0"/>
              <w:spacing w:before="195"/>
              <w:ind w:left="81" w:right="1938"/>
              <w:jc w:val="center"/>
              <w:rPr>
                <w:rFonts w:ascii="Arial Narrow" w:eastAsia="Arial Narrow" w:hAnsi="Arial Narrow" w:cs="Arial Narrow"/>
                <w:b/>
                <w:sz w:val="20"/>
                <w:szCs w:val="20"/>
              </w:rPr>
            </w:pPr>
            <w:r w:rsidRPr="00327A4C">
              <w:rPr>
                <w:rFonts w:ascii="Arial Narrow" w:eastAsia="Arial Narrow" w:hAnsi="Arial Narrow" w:cs="Arial Narrow"/>
                <w:b/>
                <w:sz w:val="20"/>
                <w:szCs w:val="20"/>
              </w:rPr>
              <w:t>Description</w:t>
            </w:r>
          </w:p>
        </w:tc>
        <w:tc>
          <w:tcPr>
            <w:tcW w:w="2509" w:type="dxa"/>
            <w:gridSpan w:val="4"/>
          </w:tcPr>
          <w:p w14:paraId="77F622C0" w14:textId="77777777" w:rsidR="00334585" w:rsidRPr="00327A4C" w:rsidRDefault="00334585" w:rsidP="002A1916">
            <w:pPr>
              <w:autoSpaceDE w:val="0"/>
              <w:autoSpaceDN w:val="0"/>
              <w:spacing w:before="30" w:line="301" w:lineRule="exact"/>
              <w:ind w:left="976" w:right="1047" w:hanging="360"/>
              <w:jc w:val="center"/>
              <w:rPr>
                <w:rFonts w:ascii="Arial Narrow" w:eastAsia="Arial Narrow" w:hAnsi="Arial Narrow" w:cs="Arial Narrow"/>
                <w:b/>
                <w:sz w:val="20"/>
                <w:szCs w:val="20"/>
              </w:rPr>
            </w:pPr>
            <w:r w:rsidRPr="00327A4C">
              <w:rPr>
                <w:rFonts w:ascii="Arial Narrow" w:eastAsia="Arial Narrow" w:hAnsi="Arial Narrow" w:cs="Arial Narrow"/>
                <w:b/>
                <w:sz w:val="20"/>
                <w:szCs w:val="20"/>
              </w:rPr>
              <w:t>Year 1</w:t>
            </w:r>
            <w:r>
              <w:rPr>
                <w:rFonts w:ascii="Arial Narrow" w:eastAsia="Arial Narrow" w:hAnsi="Arial Narrow" w:cs="Arial Narrow"/>
                <w:b/>
                <w:sz w:val="20"/>
                <w:szCs w:val="20"/>
              </w:rPr>
              <w:t xml:space="preserve"> </w:t>
            </w:r>
          </w:p>
        </w:tc>
        <w:tc>
          <w:tcPr>
            <w:tcW w:w="2531" w:type="dxa"/>
            <w:gridSpan w:val="4"/>
          </w:tcPr>
          <w:p w14:paraId="38A021D4" w14:textId="77777777" w:rsidR="00334585" w:rsidRPr="00327A4C" w:rsidRDefault="00334585" w:rsidP="002A1916">
            <w:pPr>
              <w:autoSpaceDE w:val="0"/>
              <w:autoSpaceDN w:val="0"/>
              <w:spacing w:before="21" w:line="309" w:lineRule="exact"/>
              <w:ind w:left="81" w:right="1050"/>
              <w:jc w:val="center"/>
              <w:rPr>
                <w:rFonts w:ascii="Arial Narrow" w:eastAsia="Arial Narrow" w:hAnsi="Arial Narrow" w:cs="Arial Narrow"/>
                <w:b/>
                <w:sz w:val="20"/>
                <w:szCs w:val="20"/>
              </w:rPr>
            </w:pPr>
            <w:r w:rsidRPr="00327A4C">
              <w:rPr>
                <w:rFonts w:ascii="Arial Narrow" w:eastAsia="Arial Narrow" w:hAnsi="Arial Narrow" w:cs="Arial Narrow"/>
                <w:b/>
                <w:sz w:val="20"/>
                <w:szCs w:val="20"/>
              </w:rPr>
              <w:t>Year 2</w:t>
            </w:r>
          </w:p>
        </w:tc>
      </w:tr>
      <w:tr w:rsidR="00334585" w:rsidRPr="00327A4C" w14:paraId="201FE98E" w14:textId="77777777" w:rsidTr="002A1916">
        <w:trPr>
          <w:trHeight w:val="320"/>
        </w:trPr>
        <w:tc>
          <w:tcPr>
            <w:tcW w:w="1091" w:type="dxa"/>
            <w:vMerge/>
          </w:tcPr>
          <w:p w14:paraId="63111EB7" w14:textId="77777777" w:rsidR="00334585" w:rsidRPr="00327A4C" w:rsidRDefault="00334585" w:rsidP="002A1916">
            <w:pPr>
              <w:autoSpaceDE w:val="0"/>
              <w:autoSpaceDN w:val="0"/>
              <w:rPr>
                <w:rFonts w:ascii="Arial Narrow" w:eastAsia="Arial Narrow" w:hAnsi="Arial Narrow" w:cs="Arial Narrow"/>
                <w:sz w:val="20"/>
                <w:szCs w:val="20"/>
              </w:rPr>
            </w:pPr>
          </w:p>
        </w:tc>
        <w:tc>
          <w:tcPr>
            <w:tcW w:w="3420" w:type="dxa"/>
            <w:vMerge/>
          </w:tcPr>
          <w:p w14:paraId="22D45096" w14:textId="77777777" w:rsidR="00334585" w:rsidRPr="00327A4C" w:rsidRDefault="00334585" w:rsidP="002A1916">
            <w:pPr>
              <w:autoSpaceDE w:val="0"/>
              <w:autoSpaceDN w:val="0"/>
              <w:rPr>
                <w:rFonts w:ascii="Arial Narrow" w:eastAsia="Arial Narrow" w:hAnsi="Arial Narrow" w:cs="Arial Narrow"/>
                <w:sz w:val="20"/>
                <w:szCs w:val="20"/>
              </w:rPr>
            </w:pPr>
          </w:p>
        </w:tc>
        <w:tc>
          <w:tcPr>
            <w:tcW w:w="630" w:type="dxa"/>
          </w:tcPr>
          <w:p w14:paraId="462458DE" w14:textId="77777777" w:rsidR="00334585" w:rsidRPr="002E3C30" w:rsidRDefault="00334585" w:rsidP="002A1916">
            <w:pPr>
              <w:autoSpaceDE w:val="0"/>
              <w:autoSpaceDN w:val="0"/>
              <w:ind w:left="14" w:right="-14"/>
              <w:rPr>
                <w:rFonts w:ascii="Arial Narrow" w:eastAsia="Arial Narrow" w:hAnsi="Arial Narrow" w:cs="Arial Narrow"/>
                <w:sz w:val="16"/>
                <w:szCs w:val="16"/>
              </w:rPr>
            </w:pPr>
            <w:r w:rsidRPr="002E3C30">
              <w:rPr>
                <w:rFonts w:ascii="Arial Narrow" w:eastAsia="Arial Narrow" w:hAnsi="Arial Narrow" w:cs="Arial Narrow"/>
                <w:sz w:val="16"/>
                <w:szCs w:val="16"/>
              </w:rPr>
              <w:t>QTR 1</w:t>
            </w:r>
          </w:p>
          <w:p w14:paraId="7B721656" w14:textId="77777777" w:rsidR="00334585" w:rsidRPr="002E3C30" w:rsidRDefault="00334585" w:rsidP="002A1916">
            <w:pPr>
              <w:autoSpaceDE w:val="0"/>
              <w:autoSpaceDN w:val="0"/>
              <w:ind w:left="14" w:right="-14"/>
              <w:rPr>
                <w:rFonts w:ascii="Arial Narrow" w:eastAsia="Arial Narrow" w:hAnsi="Arial Narrow" w:cs="Arial Narrow"/>
                <w:sz w:val="16"/>
                <w:szCs w:val="16"/>
              </w:rPr>
            </w:pPr>
            <w:r w:rsidRPr="002A0280">
              <w:rPr>
                <w:rFonts w:ascii="Arial Narrow" w:eastAsia="Arial Narrow" w:hAnsi="Arial Narrow" w:cs="Arial Narrow"/>
                <w:sz w:val="16"/>
                <w:szCs w:val="16"/>
              </w:rPr>
              <w:t>Jul-Sep</w:t>
            </w:r>
          </w:p>
        </w:tc>
        <w:tc>
          <w:tcPr>
            <w:tcW w:w="630" w:type="dxa"/>
          </w:tcPr>
          <w:p w14:paraId="62CFCB57" w14:textId="77777777" w:rsidR="00334585" w:rsidRPr="002E3C30" w:rsidRDefault="00334585" w:rsidP="002A1916">
            <w:pPr>
              <w:autoSpaceDE w:val="0"/>
              <w:autoSpaceDN w:val="0"/>
              <w:ind w:left="14" w:right="-14"/>
              <w:rPr>
                <w:rFonts w:ascii="Arial Narrow" w:eastAsia="Arial Narrow" w:hAnsi="Arial Narrow" w:cs="Arial Narrow"/>
                <w:sz w:val="16"/>
                <w:szCs w:val="16"/>
              </w:rPr>
            </w:pPr>
            <w:r w:rsidRPr="002E3C30">
              <w:rPr>
                <w:rFonts w:ascii="Arial Narrow" w:eastAsia="Arial Narrow" w:hAnsi="Arial Narrow" w:cs="Arial Narrow"/>
                <w:sz w:val="16"/>
                <w:szCs w:val="16"/>
              </w:rPr>
              <w:t>QTR 2</w:t>
            </w:r>
          </w:p>
          <w:p w14:paraId="58B8AA3C" w14:textId="77777777" w:rsidR="00334585" w:rsidRPr="002E3C30" w:rsidRDefault="00334585" w:rsidP="002A1916">
            <w:pPr>
              <w:autoSpaceDE w:val="0"/>
              <w:autoSpaceDN w:val="0"/>
              <w:ind w:left="14" w:right="-14"/>
              <w:rPr>
                <w:rFonts w:ascii="Arial Narrow" w:eastAsia="Arial Narrow" w:hAnsi="Arial Narrow" w:cs="Arial Narrow"/>
                <w:sz w:val="16"/>
                <w:szCs w:val="16"/>
              </w:rPr>
            </w:pPr>
            <w:r w:rsidRPr="002A0280">
              <w:rPr>
                <w:rFonts w:ascii="Arial Narrow" w:eastAsia="Arial Narrow" w:hAnsi="Arial Narrow" w:cs="Arial Narrow"/>
                <w:sz w:val="16"/>
                <w:szCs w:val="16"/>
              </w:rPr>
              <w:t>Oct-Dec</w:t>
            </w:r>
          </w:p>
        </w:tc>
        <w:tc>
          <w:tcPr>
            <w:tcW w:w="630" w:type="dxa"/>
          </w:tcPr>
          <w:p w14:paraId="3F67B3A3" w14:textId="77777777" w:rsidR="00334585" w:rsidRPr="002E3C30" w:rsidRDefault="00334585" w:rsidP="002A1916">
            <w:pPr>
              <w:autoSpaceDE w:val="0"/>
              <w:autoSpaceDN w:val="0"/>
              <w:ind w:left="21" w:right="-15"/>
              <w:rPr>
                <w:rFonts w:ascii="Arial Narrow" w:eastAsia="Arial Narrow" w:hAnsi="Arial Narrow" w:cs="Arial Narrow"/>
                <w:sz w:val="16"/>
                <w:szCs w:val="16"/>
              </w:rPr>
            </w:pPr>
            <w:r w:rsidRPr="002E3C30">
              <w:rPr>
                <w:rFonts w:ascii="Arial Narrow" w:eastAsia="Arial Narrow" w:hAnsi="Arial Narrow" w:cs="Arial Narrow"/>
                <w:sz w:val="16"/>
                <w:szCs w:val="16"/>
              </w:rPr>
              <w:t>QTR 3</w:t>
            </w:r>
          </w:p>
          <w:p w14:paraId="08634704" w14:textId="77777777" w:rsidR="00334585" w:rsidRPr="002E3C30" w:rsidRDefault="00334585" w:rsidP="002A1916">
            <w:pPr>
              <w:rPr>
                <w:rFonts w:ascii="Arial Narrow" w:eastAsia="Arial Narrow" w:hAnsi="Arial Narrow" w:cs="Arial Narrow"/>
                <w:sz w:val="16"/>
                <w:szCs w:val="16"/>
              </w:rPr>
            </w:pPr>
            <w:r w:rsidRPr="002A0280">
              <w:rPr>
                <w:rFonts w:ascii="Arial Narrow" w:eastAsia="Arial Narrow" w:hAnsi="Arial Narrow" w:cs="Arial Narrow"/>
                <w:sz w:val="16"/>
                <w:szCs w:val="16"/>
              </w:rPr>
              <w:t>Jan-Mar</w:t>
            </w:r>
          </w:p>
        </w:tc>
        <w:tc>
          <w:tcPr>
            <w:tcW w:w="619" w:type="dxa"/>
          </w:tcPr>
          <w:p w14:paraId="63A80CEA" w14:textId="77777777" w:rsidR="00334585" w:rsidRPr="002E3C30" w:rsidRDefault="00334585" w:rsidP="002A1916">
            <w:pPr>
              <w:autoSpaceDE w:val="0"/>
              <w:autoSpaceDN w:val="0"/>
              <w:ind w:left="22" w:right="-15"/>
              <w:rPr>
                <w:rFonts w:ascii="Arial Narrow" w:eastAsia="Arial Narrow" w:hAnsi="Arial Narrow" w:cs="Arial Narrow"/>
                <w:sz w:val="16"/>
                <w:szCs w:val="16"/>
              </w:rPr>
            </w:pPr>
            <w:r w:rsidRPr="002E3C30">
              <w:rPr>
                <w:rFonts w:ascii="Arial Narrow" w:eastAsia="Arial Narrow" w:hAnsi="Arial Narrow" w:cs="Arial Narrow"/>
                <w:sz w:val="16"/>
                <w:szCs w:val="16"/>
              </w:rPr>
              <w:t>QTR 4</w:t>
            </w:r>
          </w:p>
          <w:p w14:paraId="41044A25" w14:textId="77777777" w:rsidR="00334585" w:rsidRPr="002E3C30" w:rsidRDefault="00334585" w:rsidP="002A1916">
            <w:pPr>
              <w:rPr>
                <w:rFonts w:ascii="Arial Narrow" w:eastAsia="Arial Narrow" w:hAnsi="Arial Narrow" w:cs="Arial Narrow"/>
                <w:sz w:val="16"/>
                <w:szCs w:val="16"/>
              </w:rPr>
            </w:pPr>
            <w:r w:rsidRPr="002A0280">
              <w:rPr>
                <w:rFonts w:ascii="Arial Narrow" w:eastAsia="Arial Narrow" w:hAnsi="Arial Narrow" w:cs="Arial Narrow"/>
                <w:sz w:val="16"/>
                <w:szCs w:val="16"/>
              </w:rPr>
              <w:t>Apr-</w:t>
            </w:r>
            <w:r>
              <w:rPr>
                <w:rFonts w:ascii="Arial Narrow" w:eastAsia="Arial Narrow" w:hAnsi="Arial Narrow" w:cs="Arial Narrow"/>
                <w:sz w:val="16"/>
                <w:szCs w:val="16"/>
              </w:rPr>
              <w:t>Jun</w:t>
            </w:r>
          </w:p>
        </w:tc>
        <w:tc>
          <w:tcPr>
            <w:tcW w:w="641" w:type="dxa"/>
          </w:tcPr>
          <w:p w14:paraId="5C9D3ED0" w14:textId="77777777" w:rsidR="00334585" w:rsidRDefault="00334585" w:rsidP="002A1916">
            <w:pPr>
              <w:autoSpaceDE w:val="0"/>
              <w:autoSpaceDN w:val="0"/>
              <w:ind w:left="22" w:right="-15"/>
              <w:rPr>
                <w:rFonts w:ascii="Arial Narrow" w:eastAsia="Arial Narrow" w:hAnsi="Arial Narrow" w:cs="Arial Narrow"/>
                <w:sz w:val="16"/>
                <w:szCs w:val="16"/>
              </w:rPr>
            </w:pPr>
            <w:r w:rsidRPr="002E3C30">
              <w:rPr>
                <w:rFonts w:ascii="Arial Narrow" w:eastAsia="Arial Narrow" w:hAnsi="Arial Narrow" w:cs="Arial Narrow"/>
                <w:sz w:val="16"/>
                <w:szCs w:val="16"/>
              </w:rPr>
              <w:t>QTR 5</w:t>
            </w:r>
          </w:p>
          <w:p w14:paraId="177F9572" w14:textId="77777777" w:rsidR="00334585" w:rsidRPr="002E3C30" w:rsidRDefault="00334585" w:rsidP="002A1916">
            <w:pPr>
              <w:autoSpaceDE w:val="0"/>
              <w:autoSpaceDN w:val="0"/>
              <w:ind w:left="22" w:right="-15"/>
              <w:rPr>
                <w:rFonts w:ascii="Arial Narrow" w:eastAsia="Arial Narrow" w:hAnsi="Arial Narrow" w:cs="Arial Narrow"/>
                <w:sz w:val="16"/>
                <w:szCs w:val="16"/>
              </w:rPr>
            </w:pPr>
            <w:r>
              <w:rPr>
                <w:rFonts w:ascii="Arial Narrow" w:eastAsia="Arial Narrow" w:hAnsi="Arial Narrow" w:cs="Arial Narrow"/>
                <w:sz w:val="16"/>
                <w:szCs w:val="16"/>
              </w:rPr>
              <w:t>Jul-Sep</w:t>
            </w:r>
          </w:p>
        </w:tc>
        <w:tc>
          <w:tcPr>
            <w:tcW w:w="630" w:type="dxa"/>
          </w:tcPr>
          <w:p w14:paraId="1494EEC3" w14:textId="77777777" w:rsidR="00334585" w:rsidRDefault="00334585" w:rsidP="002A1916">
            <w:pPr>
              <w:autoSpaceDE w:val="0"/>
              <w:autoSpaceDN w:val="0"/>
              <w:ind w:left="23" w:right="-15"/>
              <w:rPr>
                <w:rFonts w:ascii="Arial Narrow" w:eastAsia="Arial Narrow" w:hAnsi="Arial Narrow" w:cs="Arial Narrow"/>
                <w:sz w:val="16"/>
                <w:szCs w:val="16"/>
              </w:rPr>
            </w:pPr>
            <w:r w:rsidRPr="002E3C30">
              <w:rPr>
                <w:rFonts w:ascii="Arial Narrow" w:eastAsia="Arial Narrow" w:hAnsi="Arial Narrow" w:cs="Arial Narrow"/>
                <w:sz w:val="16"/>
                <w:szCs w:val="16"/>
              </w:rPr>
              <w:t>QTR 6</w:t>
            </w:r>
          </w:p>
          <w:p w14:paraId="30987918" w14:textId="77777777" w:rsidR="00334585" w:rsidRPr="002E3C30" w:rsidRDefault="00334585" w:rsidP="002A1916">
            <w:pPr>
              <w:rPr>
                <w:rFonts w:ascii="Arial Narrow" w:eastAsia="Arial Narrow" w:hAnsi="Arial Narrow" w:cs="Arial Narrow"/>
                <w:sz w:val="16"/>
                <w:szCs w:val="16"/>
              </w:rPr>
            </w:pPr>
            <w:r>
              <w:rPr>
                <w:rFonts w:ascii="Arial Narrow" w:eastAsia="Arial Narrow" w:hAnsi="Arial Narrow" w:cs="Arial Narrow"/>
                <w:sz w:val="16"/>
                <w:szCs w:val="16"/>
              </w:rPr>
              <w:t>Oct-Dec</w:t>
            </w:r>
          </w:p>
        </w:tc>
        <w:tc>
          <w:tcPr>
            <w:tcW w:w="630" w:type="dxa"/>
          </w:tcPr>
          <w:p w14:paraId="646A67C8" w14:textId="77777777" w:rsidR="00334585" w:rsidRDefault="00334585" w:rsidP="002A1916">
            <w:pPr>
              <w:autoSpaceDE w:val="0"/>
              <w:autoSpaceDN w:val="0"/>
              <w:ind w:left="14" w:right="-15"/>
              <w:rPr>
                <w:rFonts w:ascii="Arial Narrow" w:eastAsia="Arial Narrow" w:hAnsi="Arial Narrow" w:cs="Arial Narrow"/>
                <w:sz w:val="16"/>
                <w:szCs w:val="16"/>
              </w:rPr>
            </w:pPr>
            <w:r w:rsidRPr="002E3C30">
              <w:rPr>
                <w:rFonts w:ascii="Arial Narrow" w:eastAsia="Arial Narrow" w:hAnsi="Arial Narrow" w:cs="Arial Narrow"/>
                <w:sz w:val="16"/>
                <w:szCs w:val="16"/>
              </w:rPr>
              <w:t>QTR 7</w:t>
            </w:r>
          </w:p>
          <w:p w14:paraId="611C4A3B" w14:textId="77777777" w:rsidR="00334585" w:rsidRPr="002E3C30" w:rsidRDefault="00334585" w:rsidP="002A1916">
            <w:pPr>
              <w:rPr>
                <w:rFonts w:ascii="Arial Narrow" w:eastAsia="Arial Narrow" w:hAnsi="Arial Narrow" w:cs="Arial Narrow"/>
                <w:sz w:val="16"/>
                <w:szCs w:val="16"/>
              </w:rPr>
            </w:pPr>
            <w:r>
              <w:rPr>
                <w:rFonts w:ascii="Arial Narrow" w:eastAsia="Arial Narrow" w:hAnsi="Arial Narrow" w:cs="Arial Narrow"/>
                <w:sz w:val="16"/>
                <w:szCs w:val="16"/>
              </w:rPr>
              <w:t>Jan-Mar</w:t>
            </w:r>
          </w:p>
        </w:tc>
        <w:tc>
          <w:tcPr>
            <w:tcW w:w="630" w:type="dxa"/>
            <w:shd w:val="clear" w:color="auto" w:fill="auto"/>
          </w:tcPr>
          <w:p w14:paraId="1558ACD3" w14:textId="77777777" w:rsidR="00334585" w:rsidRDefault="00334585" w:rsidP="002A1916">
            <w:pPr>
              <w:autoSpaceDE w:val="0"/>
              <w:autoSpaceDN w:val="0"/>
              <w:ind w:left="29"/>
              <w:rPr>
                <w:rFonts w:ascii="Arial Narrow" w:eastAsia="Arial Narrow" w:hAnsi="Arial Narrow" w:cs="Arial Narrow"/>
                <w:sz w:val="16"/>
                <w:szCs w:val="16"/>
              </w:rPr>
            </w:pPr>
            <w:r w:rsidRPr="002E3C30">
              <w:rPr>
                <w:rFonts w:ascii="Arial Narrow" w:eastAsia="Arial Narrow" w:hAnsi="Arial Narrow" w:cs="Arial Narrow"/>
                <w:sz w:val="16"/>
                <w:szCs w:val="16"/>
              </w:rPr>
              <w:t>QTR 8</w:t>
            </w:r>
          </w:p>
          <w:p w14:paraId="05EAEA01" w14:textId="77777777" w:rsidR="00334585" w:rsidRPr="002E3C30" w:rsidRDefault="00334585" w:rsidP="002A1916">
            <w:pPr>
              <w:rPr>
                <w:rFonts w:ascii="Arial Narrow" w:eastAsia="Arial Narrow" w:hAnsi="Arial Narrow" w:cs="Arial Narrow"/>
                <w:sz w:val="16"/>
                <w:szCs w:val="16"/>
              </w:rPr>
            </w:pPr>
            <w:r>
              <w:rPr>
                <w:rFonts w:ascii="Arial Narrow" w:eastAsia="Arial Narrow" w:hAnsi="Arial Narrow" w:cs="Arial Narrow"/>
                <w:sz w:val="16"/>
                <w:szCs w:val="16"/>
              </w:rPr>
              <w:t>Apr-May</w:t>
            </w:r>
          </w:p>
        </w:tc>
      </w:tr>
      <w:tr w:rsidR="00334585" w:rsidRPr="00327A4C" w14:paraId="32D16204" w14:textId="77777777" w:rsidTr="002A1916">
        <w:trPr>
          <w:trHeight w:val="322"/>
        </w:trPr>
        <w:tc>
          <w:tcPr>
            <w:tcW w:w="1091" w:type="dxa"/>
            <w:vMerge w:val="restart"/>
          </w:tcPr>
          <w:p w14:paraId="034FA11D" w14:textId="77777777" w:rsidR="00334585" w:rsidRPr="00327A4C" w:rsidRDefault="00334585" w:rsidP="002A1916">
            <w:pPr>
              <w:rPr>
                <w:rFonts w:ascii="Calibri" w:eastAsia="Calibri" w:hAnsi="Calibri" w:cs="Calibri"/>
                <w:sz w:val="20"/>
                <w:szCs w:val="20"/>
              </w:rPr>
            </w:pPr>
          </w:p>
        </w:tc>
        <w:tc>
          <w:tcPr>
            <w:tcW w:w="3420" w:type="dxa"/>
          </w:tcPr>
          <w:p w14:paraId="20E495AD" w14:textId="77777777" w:rsidR="00334585" w:rsidRPr="00327A4C" w:rsidRDefault="00334585" w:rsidP="002A1916">
            <w:pPr>
              <w:rPr>
                <w:rFonts w:ascii="Calibri" w:eastAsia="Calibri" w:hAnsi="Calibri" w:cs="Calibri"/>
                <w:sz w:val="20"/>
                <w:szCs w:val="20"/>
              </w:rPr>
            </w:pPr>
          </w:p>
        </w:tc>
        <w:tc>
          <w:tcPr>
            <w:tcW w:w="630" w:type="dxa"/>
            <w:shd w:val="clear" w:color="auto" w:fill="FF6500"/>
            <w:vAlign w:val="center"/>
          </w:tcPr>
          <w:p w14:paraId="7C4ED3E8"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772455C0"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47FAAB4C" w14:textId="77777777" w:rsidR="00334585" w:rsidRPr="00327A4C" w:rsidRDefault="00334585" w:rsidP="002A1916">
            <w:pPr>
              <w:jc w:val="center"/>
              <w:rPr>
                <w:rFonts w:ascii="Calibri" w:eastAsia="Calibri" w:hAnsi="Calibri" w:cs="Calibri"/>
                <w:sz w:val="20"/>
                <w:szCs w:val="20"/>
              </w:rPr>
            </w:pPr>
          </w:p>
        </w:tc>
        <w:tc>
          <w:tcPr>
            <w:tcW w:w="619" w:type="dxa"/>
            <w:vAlign w:val="center"/>
          </w:tcPr>
          <w:p w14:paraId="768A68E2" w14:textId="77777777" w:rsidR="00334585" w:rsidRPr="00327A4C" w:rsidRDefault="00334585" w:rsidP="002A1916">
            <w:pPr>
              <w:jc w:val="center"/>
              <w:rPr>
                <w:rFonts w:ascii="Calibri" w:eastAsia="Calibri" w:hAnsi="Calibri" w:cs="Calibri"/>
                <w:sz w:val="20"/>
                <w:szCs w:val="20"/>
              </w:rPr>
            </w:pPr>
          </w:p>
        </w:tc>
        <w:tc>
          <w:tcPr>
            <w:tcW w:w="641" w:type="dxa"/>
            <w:vAlign w:val="center"/>
          </w:tcPr>
          <w:p w14:paraId="36E6A3FB"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492DB404"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795FE381"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6EA7B4D6" w14:textId="77777777" w:rsidR="00334585" w:rsidRPr="00327A4C" w:rsidRDefault="00334585" w:rsidP="002A1916">
            <w:pPr>
              <w:autoSpaceDE w:val="0"/>
              <w:autoSpaceDN w:val="0"/>
              <w:jc w:val="center"/>
              <w:rPr>
                <w:rFonts w:ascii="Times New Roman" w:eastAsia="Arial Narrow" w:hAnsi="Arial Narrow" w:cs="Arial Narrow"/>
                <w:sz w:val="20"/>
                <w:szCs w:val="20"/>
              </w:rPr>
            </w:pPr>
          </w:p>
        </w:tc>
      </w:tr>
      <w:tr w:rsidR="00334585" w:rsidRPr="00327A4C" w14:paraId="2BC752D9" w14:textId="77777777" w:rsidTr="002A1916">
        <w:trPr>
          <w:trHeight w:val="330"/>
        </w:trPr>
        <w:tc>
          <w:tcPr>
            <w:tcW w:w="1091" w:type="dxa"/>
            <w:vMerge/>
          </w:tcPr>
          <w:p w14:paraId="25A9F910" w14:textId="77777777" w:rsidR="00334585" w:rsidRPr="00327A4C" w:rsidRDefault="00334585" w:rsidP="002A1916">
            <w:pPr>
              <w:rPr>
                <w:rFonts w:ascii="Calibri" w:eastAsia="Calibri" w:hAnsi="Calibri" w:cs="Calibri"/>
                <w:sz w:val="20"/>
                <w:szCs w:val="20"/>
              </w:rPr>
            </w:pPr>
          </w:p>
        </w:tc>
        <w:tc>
          <w:tcPr>
            <w:tcW w:w="3420" w:type="dxa"/>
          </w:tcPr>
          <w:p w14:paraId="04C4AAD7" w14:textId="77777777" w:rsidR="00334585" w:rsidRPr="00327A4C" w:rsidRDefault="00334585" w:rsidP="002A1916">
            <w:pPr>
              <w:spacing w:before="10" w:line="301" w:lineRule="exact"/>
              <w:ind w:left="24"/>
              <w:rPr>
                <w:rFonts w:ascii="Calibri" w:eastAsia="Calibri" w:hAnsi="Calibri" w:cs="Calibri"/>
                <w:sz w:val="20"/>
                <w:szCs w:val="20"/>
              </w:rPr>
            </w:pPr>
          </w:p>
        </w:tc>
        <w:tc>
          <w:tcPr>
            <w:tcW w:w="630" w:type="dxa"/>
            <w:shd w:val="clear" w:color="auto" w:fill="auto"/>
            <w:vAlign w:val="center"/>
          </w:tcPr>
          <w:p w14:paraId="07DAAD49"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6B367F51"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24BF304D" w14:textId="77777777" w:rsidR="00334585" w:rsidRPr="00327A4C" w:rsidRDefault="00334585" w:rsidP="002A1916">
            <w:pPr>
              <w:jc w:val="center"/>
              <w:rPr>
                <w:rFonts w:ascii="Calibri" w:eastAsia="Calibri" w:hAnsi="Calibri" w:cs="Calibri"/>
                <w:sz w:val="20"/>
                <w:szCs w:val="20"/>
              </w:rPr>
            </w:pPr>
          </w:p>
        </w:tc>
        <w:tc>
          <w:tcPr>
            <w:tcW w:w="619" w:type="dxa"/>
            <w:shd w:val="clear" w:color="auto" w:fill="auto"/>
            <w:vAlign w:val="center"/>
          </w:tcPr>
          <w:p w14:paraId="55ACC6C6" w14:textId="77777777" w:rsidR="00334585" w:rsidRPr="00327A4C" w:rsidRDefault="00334585" w:rsidP="002A1916">
            <w:pPr>
              <w:jc w:val="center"/>
              <w:rPr>
                <w:rFonts w:ascii="Calibri" w:eastAsia="Calibri" w:hAnsi="Calibri" w:cs="Calibri"/>
                <w:sz w:val="20"/>
                <w:szCs w:val="20"/>
              </w:rPr>
            </w:pPr>
          </w:p>
        </w:tc>
        <w:tc>
          <w:tcPr>
            <w:tcW w:w="641" w:type="dxa"/>
            <w:shd w:val="clear" w:color="auto" w:fill="auto"/>
            <w:vAlign w:val="center"/>
          </w:tcPr>
          <w:p w14:paraId="60527ABC"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573B7236"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1E995B62"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7C53894D" w14:textId="77777777" w:rsidR="00334585" w:rsidRPr="00327A4C" w:rsidRDefault="00334585" w:rsidP="002A1916">
            <w:pPr>
              <w:autoSpaceDE w:val="0"/>
              <w:autoSpaceDN w:val="0"/>
              <w:spacing w:before="195"/>
              <w:ind w:right="81"/>
              <w:jc w:val="center"/>
              <w:rPr>
                <w:rFonts w:ascii="Times New Roman" w:eastAsia="Arial Narrow" w:hAnsi="Arial Narrow" w:cs="Arial Narrow"/>
                <w:sz w:val="20"/>
                <w:szCs w:val="20"/>
              </w:rPr>
            </w:pPr>
          </w:p>
        </w:tc>
      </w:tr>
      <w:tr w:rsidR="00334585" w:rsidRPr="00327A4C" w14:paraId="6E35EC9A" w14:textId="77777777" w:rsidTr="002A1916">
        <w:trPr>
          <w:trHeight w:val="330"/>
        </w:trPr>
        <w:tc>
          <w:tcPr>
            <w:tcW w:w="1091" w:type="dxa"/>
            <w:vMerge/>
          </w:tcPr>
          <w:p w14:paraId="18C21CAF" w14:textId="77777777" w:rsidR="00334585" w:rsidRPr="00327A4C" w:rsidRDefault="00334585" w:rsidP="002A1916">
            <w:pPr>
              <w:rPr>
                <w:rFonts w:ascii="Calibri" w:eastAsia="Calibri" w:hAnsi="Calibri" w:cs="Calibri"/>
                <w:sz w:val="20"/>
                <w:szCs w:val="20"/>
              </w:rPr>
            </w:pPr>
          </w:p>
        </w:tc>
        <w:tc>
          <w:tcPr>
            <w:tcW w:w="3420" w:type="dxa"/>
          </w:tcPr>
          <w:p w14:paraId="69D334D9" w14:textId="77777777" w:rsidR="00334585" w:rsidRPr="00327A4C" w:rsidRDefault="00334585" w:rsidP="002A1916">
            <w:pPr>
              <w:spacing w:before="10" w:line="301" w:lineRule="exact"/>
              <w:ind w:left="24"/>
              <w:rPr>
                <w:rFonts w:ascii="Calibri" w:eastAsia="Calibri" w:hAnsi="Calibri" w:cs="Calibri"/>
                <w:sz w:val="20"/>
                <w:szCs w:val="20"/>
              </w:rPr>
            </w:pPr>
          </w:p>
        </w:tc>
        <w:tc>
          <w:tcPr>
            <w:tcW w:w="630" w:type="dxa"/>
            <w:shd w:val="clear" w:color="auto" w:fill="auto"/>
            <w:vAlign w:val="center"/>
          </w:tcPr>
          <w:p w14:paraId="669F496A"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07D04685"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5C2E1C14" w14:textId="77777777" w:rsidR="00334585" w:rsidRPr="00327A4C" w:rsidRDefault="00334585" w:rsidP="002A1916">
            <w:pPr>
              <w:jc w:val="center"/>
              <w:rPr>
                <w:rFonts w:ascii="Calibri" w:eastAsia="Calibri" w:hAnsi="Calibri" w:cs="Calibri"/>
                <w:sz w:val="20"/>
                <w:szCs w:val="20"/>
              </w:rPr>
            </w:pPr>
          </w:p>
        </w:tc>
        <w:tc>
          <w:tcPr>
            <w:tcW w:w="619" w:type="dxa"/>
            <w:shd w:val="clear" w:color="auto" w:fill="auto"/>
            <w:vAlign w:val="center"/>
          </w:tcPr>
          <w:p w14:paraId="6FF81B35" w14:textId="77777777" w:rsidR="00334585" w:rsidRPr="00327A4C" w:rsidRDefault="00334585" w:rsidP="002A1916">
            <w:pPr>
              <w:jc w:val="center"/>
              <w:rPr>
                <w:rFonts w:ascii="Calibri" w:eastAsia="Calibri" w:hAnsi="Calibri" w:cs="Calibri"/>
                <w:sz w:val="20"/>
                <w:szCs w:val="20"/>
              </w:rPr>
            </w:pPr>
          </w:p>
        </w:tc>
        <w:tc>
          <w:tcPr>
            <w:tcW w:w="641" w:type="dxa"/>
            <w:shd w:val="clear" w:color="auto" w:fill="auto"/>
            <w:vAlign w:val="center"/>
          </w:tcPr>
          <w:p w14:paraId="1C38A855"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449E83E5"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1036B8D1"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1E5CEE7D" w14:textId="77777777" w:rsidR="00334585" w:rsidRPr="00327A4C" w:rsidRDefault="00334585" w:rsidP="002A1916">
            <w:pPr>
              <w:autoSpaceDE w:val="0"/>
              <w:autoSpaceDN w:val="0"/>
              <w:jc w:val="center"/>
              <w:rPr>
                <w:rFonts w:ascii="Times New Roman" w:eastAsia="Arial Narrow" w:hAnsi="Arial Narrow" w:cs="Arial Narrow"/>
                <w:sz w:val="20"/>
                <w:szCs w:val="20"/>
              </w:rPr>
            </w:pPr>
          </w:p>
        </w:tc>
      </w:tr>
      <w:tr w:rsidR="00334585" w:rsidRPr="00327A4C" w14:paraId="27CAD551" w14:textId="77777777" w:rsidTr="002A1916">
        <w:trPr>
          <w:trHeight w:val="206"/>
        </w:trPr>
        <w:tc>
          <w:tcPr>
            <w:tcW w:w="1091" w:type="dxa"/>
            <w:vMerge w:val="restart"/>
          </w:tcPr>
          <w:p w14:paraId="25C2BCD1" w14:textId="77777777" w:rsidR="00334585" w:rsidRPr="00327A4C" w:rsidRDefault="00334585" w:rsidP="002A1916">
            <w:pPr>
              <w:rPr>
                <w:rFonts w:ascii="Calibri" w:eastAsia="Calibri" w:hAnsi="Calibri" w:cs="Calibri"/>
                <w:sz w:val="20"/>
                <w:szCs w:val="20"/>
              </w:rPr>
            </w:pPr>
          </w:p>
        </w:tc>
        <w:tc>
          <w:tcPr>
            <w:tcW w:w="3420" w:type="dxa"/>
          </w:tcPr>
          <w:p w14:paraId="3AD274EB" w14:textId="77777777" w:rsidR="00334585" w:rsidRPr="00327A4C" w:rsidRDefault="00334585" w:rsidP="002A1916">
            <w:pPr>
              <w:spacing w:before="11" w:line="320" w:lineRule="atLeast"/>
              <w:rPr>
                <w:rFonts w:ascii="Calibri" w:eastAsia="Calibri" w:hAnsi="Calibri" w:cs="Calibri"/>
                <w:sz w:val="20"/>
                <w:szCs w:val="20"/>
              </w:rPr>
            </w:pPr>
          </w:p>
        </w:tc>
        <w:tc>
          <w:tcPr>
            <w:tcW w:w="630" w:type="dxa"/>
            <w:shd w:val="clear" w:color="auto" w:fill="auto"/>
            <w:vAlign w:val="center"/>
          </w:tcPr>
          <w:p w14:paraId="36DC30CA"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384891EC"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5312CAB9" w14:textId="77777777" w:rsidR="00334585" w:rsidRPr="00327A4C" w:rsidRDefault="00334585" w:rsidP="002A1916">
            <w:pPr>
              <w:jc w:val="center"/>
              <w:rPr>
                <w:rFonts w:ascii="Calibri" w:eastAsia="Calibri" w:hAnsi="Calibri" w:cs="Calibri"/>
                <w:sz w:val="20"/>
                <w:szCs w:val="20"/>
              </w:rPr>
            </w:pPr>
          </w:p>
        </w:tc>
        <w:tc>
          <w:tcPr>
            <w:tcW w:w="619" w:type="dxa"/>
            <w:shd w:val="clear" w:color="auto" w:fill="auto"/>
            <w:vAlign w:val="center"/>
          </w:tcPr>
          <w:p w14:paraId="12F7F9B2" w14:textId="77777777" w:rsidR="00334585" w:rsidRPr="00327A4C" w:rsidRDefault="00334585" w:rsidP="002A1916">
            <w:pPr>
              <w:jc w:val="center"/>
              <w:rPr>
                <w:rFonts w:ascii="Calibri" w:eastAsia="Calibri" w:hAnsi="Calibri" w:cs="Calibri"/>
                <w:sz w:val="20"/>
                <w:szCs w:val="20"/>
              </w:rPr>
            </w:pPr>
          </w:p>
        </w:tc>
        <w:tc>
          <w:tcPr>
            <w:tcW w:w="641" w:type="dxa"/>
            <w:shd w:val="clear" w:color="auto" w:fill="auto"/>
            <w:vAlign w:val="center"/>
          </w:tcPr>
          <w:p w14:paraId="4E32D703"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0F6F7485"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41D5D168"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42CF5A5F" w14:textId="77777777" w:rsidR="00334585" w:rsidRPr="00327A4C" w:rsidRDefault="00334585" w:rsidP="002A1916">
            <w:pPr>
              <w:autoSpaceDE w:val="0"/>
              <w:autoSpaceDN w:val="0"/>
              <w:jc w:val="center"/>
              <w:rPr>
                <w:rFonts w:ascii="Times New Roman" w:eastAsia="Arial Narrow" w:hAnsi="Arial Narrow" w:cs="Arial Narrow"/>
                <w:sz w:val="20"/>
                <w:szCs w:val="20"/>
              </w:rPr>
            </w:pPr>
          </w:p>
        </w:tc>
      </w:tr>
      <w:tr w:rsidR="00334585" w:rsidRPr="00327A4C" w14:paraId="0FE4828C" w14:textId="77777777" w:rsidTr="002A1916">
        <w:trPr>
          <w:trHeight w:val="330"/>
        </w:trPr>
        <w:tc>
          <w:tcPr>
            <w:tcW w:w="1091" w:type="dxa"/>
            <w:vMerge/>
          </w:tcPr>
          <w:p w14:paraId="2B663FFF" w14:textId="77777777" w:rsidR="00334585" w:rsidRPr="00327A4C" w:rsidRDefault="00334585" w:rsidP="002A1916">
            <w:pPr>
              <w:rPr>
                <w:rFonts w:ascii="Calibri" w:eastAsia="Calibri" w:hAnsi="Calibri" w:cs="Calibri"/>
                <w:sz w:val="20"/>
                <w:szCs w:val="20"/>
              </w:rPr>
            </w:pPr>
          </w:p>
        </w:tc>
        <w:tc>
          <w:tcPr>
            <w:tcW w:w="3420" w:type="dxa"/>
          </w:tcPr>
          <w:p w14:paraId="0CB1DCA0" w14:textId="77777777" w:rsidR="00334585" w:rsidRPr="00327A4C" w:rsidRDefault="00334585" w:rsidP="002A1916">
            <w:pPr>
              <w:spacing w:before="10" w:line="301" w:lineRule="exact"/>
              <w:ind w:left="24"/>
              <w:rPr>
                <w:rFonts w:ascii="Calibri" w:eastAsia="Calibri" w:hAnsi="Calibri" w:cs="Calibri"/>
                <w:sz w:val="20"/>
                <w:szCs w:val="20"/>
              </w:rPr>
            </w:pPr>
          </w:p>
        </w:tc>
        <w:tc>
          <w:tcPr>
            <w:tcW w:w="630" w:type="dxa"/>
            <w:shd w:val="clear" w:color="auto" w:fill="auto"/>
            <w:vAlign w:val="center"/>
          </w:tcPr>
          <w:p w14:paraId="1E69A870"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566FA102"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1380BF24" w14:textId="77777777" w:rsidR="00334585" w:rsidRPr="00327A4C" w:rsidRDefault="00334585" w:rsidP="002A1916">
            <w:pPr>
              <w:jc w:val="center"/>
              <w:rPr>
                <w:rFonts w:ascii="Calibri" w:eastAsia="Calibri" w:hAnsi="Calibri" w:cs="Calibri"/>
                <w:sz w:val="20"/>
                <w:szCs w:val="20"/>
              </w:rPr>
            </w:pPr>
          </w:p>
        </w:tc>
        <w:tc>
          <w:tcPr>
            <w:tcW w:w="619" w:type="dxa"/>
            <w:shd w:val="clear" w:color="auto" w:fill="auto"/>
            <w:vAlign w:val="center"/>
          </w:tcPr>
          <w:p w14:paraId="4D3193C1" w14:textId="77777777" w:rsidR="00334585" w:rsidRPr="00327A4C" w:rsidRDefault="00334585" w:rsidP="002A1916">
            <w:pPr>
              <w:jc w:val="center"/>
              <w:rPr>
                <w:rFonts w:ascii="Calibri" w:eastAsia="Calibri" w:hAnsi="Calibri" w:cs="Calibri"/>
                <w:sz w:val="20"/>
                <w:szCs w:val="20"/>
              </w:rPr>
            </w:pPr>
          </w:p>
        </w:tc>
        <w:tc>
          <w:tcPr>
            <w:tcW w:w="641" w:type="dxa"/>
            <w:shd w:val="clear" w:color="auto" w:fill="auto"/>
            <w:vAlign w:val="center"/>
          </w:tcPr>
          <w:p w14:paraId="01FE3E7D"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11B0000E"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27FEC6DF"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742022D0" w14:textId="77777777" w:rsidR="00334585" w:rsidRPr="00327A4C" w:rsidRDefault="00334585" w:rsidP="002A1916">
            <w:pPr>
              <w:autoSpaceDE w:val="0"/>
              <w:autoSpaceDN w:val="0"/>
              <w:jc w:val="center"/>
              <w:rPr>
                <w:rFonts w:ascii="Times New Roman" w:eastAsia="Arial Narrow" w:hAnsi="Arial Narrow" w:cs="Arial Narrow"/>
                <w:sz w:val="20"/>
                <w:szCs w:val="20"/>
              </w:rPr>
            </w:pPr>
          </w:p>
        </w:tc>
      </w:tr>
      <w:tr w:rsidR="00334585" w:rsidRPr="00327A4C" w14:paraId="0765BAC7" w14:textId="77777777" w:rsidTr="002A1916">
        <w:trPr>
          <w:trHeight w:val="330"/>
        </w:trPr>
        <w:tc>
          <w:tcPr>
            <w:tcW w:w="1091" w:type="dxa"/>
            <w:vMerge/>
          </w:tcPr>
          <w:p w14:paraId="4C70E76F" w14:textId="77777777" w:rsidR="00334585" w:rsidRPr="00327A4C" w:rsidRDefault="00334585" w:rsidP="002A1916">
            <w:pPr>
              <w:rPr>
                <w:rFonts w:ascii="Calibri" w:eastAsia="Calibri" w:hAnsi="Calibri" w:cs="Calibri"/>
                <w:sz w:val="20"/>
                <w:szCs w:val="20"/>
              </w:rPr>
            </w:pPr>
          </w:p>
        </w:tc>
        <w:tc>
          <w:tcPr>
            <w:tcW w:w="3420" w:type="dxa"/>
          </w:tcPr>
          <w:p w14:paraId="226B7E78" w14:textId="77777777" w:rsidR="00334585" w:rsidRPr="00327A4C" w:rsidRDefault="00334585" w:rsidP="002A1916">
            <w:pPr>
              <w:spacing w:before="10" w:line="301" w:lineRule="exact"/>
              <w:ind w:left="24"/>
              <w:rPr>
                <w:rFonts w:ascii="Calibri" w:eastAsia="Calibri" w:hAnsi="Calibri" w:cs="Calibri"/>
                <w:sz w:val="20"/>
                <w:szCs w:val="20"/>
              </w:rPr>
            </w:pPr>
          </w:p>
        </w:tc>
        <w:tc>
          <w:tcPr>
            <w:tcW w:w="630" w:type="dxa"/>
            <w:shd w:val="clear" w:color="auto" w:fill="auto"/>
            <w:vAlign w:val="center"/>
          </w:tcPr>
          <w:p w14:paraId="10DF7FB6"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693332D8"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6C327E7A" w14:textId="77777777" w:rsidR="00334585" w:rsidRPr="00327A4C" w:rsidRDefault="00334585" w:rsidP="002A1916">
            <w:pPr>
              <w:jc w:val="center"/>
              <w:rPr>
                <w:rFonts w:ascii="Calibri" w:eastAsia="Calibri" w:hAnsi="Calibri" w:cs="Calibri"/>
                <w:sz w:val="20"/>
                <w:szCs w:val="20"/>
              </w:rPr>
            </w:pPr>
          </w:p>
        </w:tc>
        <w:tc>
          <w:tcPr>
            <w:tcW w:w="619" w:type="dxa"/>
            <w:shd w:val="clear" w:color="auto" w:fill="auto"/>
            <w:vAlign w:val="center"/>
          </w:tcPr>
          <w:p w14:paraId="682B11BE" w14:textId="77777777" w:rsidR="00334585" w:rsidRPr="00327A4C" w:rsidRDefault="00334585" w:rsidP="002A1916">
            <w:pPr>
              <w:jc w:val="center"/>
              <w:rPr>
                <w:rFonts w:ascii="Calibri" w:eastAsia="Calibri" w:hAnsi="Calibri" w:cs="Calibri"/>
                <w:sz w:val="20"/>
                <w:szCs w:val="20"/>
              </w:rPr>
            </w:pPr>
          </w:p>
        </w:tc>
        <w:tc>
          <w:tcPr>
            <w:tcW w:w="641" w:type="dxa"/>
            <w:shd w:val="clear" w:color="auto" w:fill="auto"/>
            <w:vAlign w:val="center"/>
          </w:tcPr>
          <w:p w14:paraId="575496F0"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632F6B1F"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2D2D80B8"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45AFE15E" w14:textId="77777777" w:rsidR="00334585" w:rsidRPr="00327A4C" w:rsidRDefault="00334585" w:rsidP="002A1916">
            <w:pPr>
              <w:autoSpaceDE w:val="0"/>
              <w:autoSpaceDN w:val="0"/>
              <w:jc w:val="center"/>
              <w:rPr>
                <w:rFonts w:ascii="Times New Roman" w:eastAsia="Arial Narrow" w:hAnsi="Arial Narrow" w:cs="Arial Narrow"/>
                <w:sz w:val="20"/>
                <w:szCs w:val="20"/>
              </w:rPr>
            </w:pPr>
          </w:p>
        </w:tc>
      </w:tr>
      <w:tr w:rsidR="00334585" w:rsidRPr="00327A4C" w14:paraId="26AB5EBD" w14:textId="77777777" w:rsidTr="002A1916">
        <w:trPr>
          <w:trHeight w:val="330"/>
        </w:trPr>
        <w:tc>
          <w:tcPr>
            <w:tcW w:w="1091" w:type="dxa"/>
            <w:vMerge w:val="restart"/>
          </w:tcPr>
          <w:p w14:paraId="64BB1FC9" w14:textId="77777777" w:rsidR="00334585" w:rsidRPr="00327A4C" w:rsidRDefault="00334585" w:rsidP="002A1916">
            <w:pPr>
              <w:rPr>
                <w:rFonts w:ascii="Calibri" w:eastAsia="Calibri" w:hAnsi="Calibri" w:cs="Calibri"/>
                <w:sz w:val="20"/>
                <w:szCs w:val="20"/>
              </w:rPr>
            </w:pPr>
          </w:p>
        </w:tc>
        <w:tc>
          <w:tcPr>
            <w:tcW w:w="3420" w:type="dxa"/>
          </w:tcPr>
          <w:p w14:paraId="79BF4466" w14:textId="77777777" w:rsidR="00334585" w:rsidRPr="00334585" w:rsidRDefault="00334585" w:rsidP="00334585">
            <w:pPr>
              <w:spacing w:before="10" w:line="301" w:lineRule="exact"/>
              <w:ind w:left="24"/>
              <w:rPr>
                <w:sz w:val="16"/>
                <w:szCs w:val="16"/>
              </w:rPr>
            </w:pPr>
            <w:r w:rsidRPr="00334585">
              <w:rPr>
                <w:sz w:val="16"/>
                <w:szCs w:val="16"/>
              </w:rPr>
              <w:t>100% TAC Update Meeting</w:t>
            </w:r>
            <w:r>
              <w:rPr>
                <w:sz w:val="16"/>
                <w:szCs w:val="16"/>
              </w:rPr>
              <w:t xml:space="preserve"> </w:t>
            </w:r>
            <w:r w:rsidRPr="00334585">
              <w:rPr>
                <w:sz w:val="16"/>
                <w:szCs w:val="16"/>
              </w:rPr>
              <w:t>Final Presentation</w:t>
            </w:r>
          </w:p>
        </w:tc>
        <w:tc>
          <w:tcPr>
            <w:tcW w:w="630" w:type="dxa"/>
            <w:shd w:val="clear" w:color="auto" w:fill="auto"/>
            <w:vAlign w:val="center"/>
          </w:tcPr>
          <w:p w14:paraId="39AFE9DA"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2CAB2025"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3BFCFE03" w14:textId="77777777" w:rsidR="00334585" w:rsidRPr="00327A4C" w:rsidRDefault="00334585" w:rsidP="002A1916">
            <w:pPr>
              <w:jc w:val="center"/>
              <w:rPr>
                <w:rFonts w:ascii="Calibri" w:eastAsia="Calibri" w:hAnsi="Calibri" w:cs="Calibri"/>
                <w:sz w:val="20"/>
                <w:szCs w:val="20"/>
              </w:rPr>
            </w:pPr>
          </w:p>
        </w:tc>
        <w:tc>
          <w:tcPr>
            <w:tcW w:w="619" w:type="dxa"/>
            <w:shd w:val="clear" w:color="auto" w:fill="auto"/>
            <w:vAlign w:val="center"/>
          </w:tcPr>
          <w:p w14:paraId="73A9995F" w14:textId="77777777" w:rsidR="00334585" w:rsidRPr="00327A4C" w:rsidRDefault="00334585" w:rsidP="002A1916">
            <w:pPr>
              <w:jc w:val="center"/>
              <w:rPr>
                <w:rFonts w:ascii="Calibri" w:eastAsia="Calibri" w:hAnsi="Calibri" w:cs="Calibri"/>
                <w:sz w:val="20"/>
                <w:szCs w:val="20"/>
              </w:rPr>
            </w:pPr>
          </w:p>
        </w:tc>
        <w:tc>
          <w:tcPr>
            <w:tcW w:w="641" w:type="dxa"/>
            <w:shd w:val="clear" w:color="auto" w:fill="auto"/>
            <w:vAlign w:val="center"/>
          </w:tcPr>
          <w:p w14:paraId="4C6DBB03"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28AC3257" w14:textId="77777777" w:rsidR="00334585" w:rsidRPr="00327A4C" w:rsidRDefault="00334585" w:rsidP="002A1916">
            <w:pPr>
              <w:jc w:val="center"/>
              <w:rPr>
                <w:rFonts w:ascii="Calibri" w:eastAsia="Calibri" w:hAnsi="Calibri" w:cs="Calibri"/>
                <w:sz w:val="20"/>
                <w:szCs w:val="20"/>
              </w:rPr>
            </w:pPr>
          </w:p>
        </w:tc>
        <w:tc>
          <w:tcPr>
            <w:tcW w:w="1260" w:type="dxa"/>
            <w:gridSpan w:val="2"/>
            <w:vAlign w:val="center"/>
          </w:tcPr>
          <w:p w14:paraId="7113FBAF" w14:textId="77777777" w:rsidR="00334585" w:rsidRPr="002A0280" w:rsidRDefault="00334585" w:rsidP="002A1916">
            <w:pPr>
              <w:autoSpaceDE w:val="0"/>
              <w:autoSpaceDN w:val="0"/>
              <w:ind w:left="14" w:right="-14"/>
              <w:jc w:val="center"/>
              <w:rPr>
                <w:rFonts w:ascii="Arial Narrow" w:eastAsia="Arial Narrow" w:hAnsi="Arial Narrow" w:cs="Arial Narrow"/>
                <w:sz w:val="16"/>
                <w:szCs w:val="16"/>
              </w:rPr>
            </w:pPr>
            <w:r w:rsidRPr="002A0280">
              <w:rPr>
                <w:rFonts w:ascii="Arial Narrow" w:eastAsia="Arial Narrow" w:hAnsi="Arial Narrow" w:cs="Arial Narrow"/>
                <w:sz w:val="16"/>
                <w:szCs w:val="16"/>
              </w:rPr>
              <w:t>Mar</w:t>
            </w:r>
            <w:r>
              <w:rPr>
                <w:rFonts w:ascii="Arial Narrow" w:eastAsia="Arial Narrow" w:hAnsi="Arial Narrow" w:cs="Arial Narrow"/>
                <w:sz w:val="16"/>
                <w:szCs w:val="16"/>
              </w:rPr>
              <w:t xml:space="preserve"> -</w:t>
            </w:r>
            <w:r w:rsidRPr="002A0280">
              <w:rPr>
                <w:rFonts w:ascii="Arial Narrow" w:eastAsia="Arial Narrow" w:hAnsi="Arial Narrow" w:cs="Arial Narrow"/>
                <w:sz w:val="16"/>
                <w:szCs w:val="16"/>
              </w:rPr>
              <w:t>Apr</w:t>
            </w:r>
          </w:p>
        </w:tc>
      </w:tr>
      <w:tr w:rsidR="00334585" w:rsidRPr="00327A4C" w14:paraId="4815757A" w14:textId="77777777" w:rsidTr="002A1916">
        <w:trPr>
          <w:trHeight w:val="327"/>
        </w:trPr>
        <w:tc>
          <w:tcPr>
            <w:tcW w:w="1091" w:type="dxa"/>
            <w:vMerge/>
          </w:tcPr>
          <w:p w14:paraId="175E3D5F" w14:textId="77777777" w:rsidR="00334585" w:rsidRPr="00327A4C" w:rsidRDefault="00334585" w:rsidP="002A1916">
            <w:pPr>
              <w:rPr>
                <w:rFonts w:ascii="Calibri" w:eastAsia="Calibri" w:hAnsi="Calibri" w:cs="Calibri"/>
                <w:sz w:val="20"/>
                <w:szCs w:val="20"/>
              </w:rPr>
            </w:pPr>
          </w:p>
        </w:tc>
        <w:tc>
          <w:tcPr>
            <w:tcW w:w="3420" w:type="dxa"/>
          </w:tcPr>
          <w:p w14:paraId="15652EA5" w14:textId="77777777" w:rsidR="00334585" w:rsidRPr="00334585" w:rsidRDefault="00334585" w:rsidP="00334585">
            <w:pPr>
              <w:spacing w:before="10" w:line="301" w:lineRule="exact"/>
              <w:ind w:left="24"/>
              <w:rPr>
                <w:sz w:val="16"/>
                <w:szCs w:val="16"/>
              </w:rPr>
            </w:pPr>
            <w:r w:rsidRPr="00334585">
              <w:rPr>
                <w:sz w:val="16"/>
                <w:szCs w:val="16"/>
              </w:rPr>
              <w:t>*Draft Report</w:t>
            </w:r>
          </w:p>
        </w:tc>
        <w:tc>
          <w:tcPr>
            <w:tcW w:w="630" w:type="dxa"/>
            <w:shd w:val="clear" w:color="auto" w:fill="auto"/>
            <w:vAlign w:val="center"/>
          </w:tcPr>
          <w:p w14:paraId="65BB2E34"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58E87EEB"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6A59EB24" w14:textId="77777777" w:rsidR="00334585" w:rsidRPr="00327A4C" w:rsidRDefault="00334585" w:rsidP="002A1916">
            <w:pPr>
              <w:jc w:val="center"/>
              <w:rPr>
                <w:rFonts w:ascii="Calibri" w:eastAsia="Calibri" w:hAnsi="Calibri" w:cs="Calibri"/>
                <w:sz w:val="20"/>
                <w:szCs w:val="20"/>
              </w:rPr>
            </w:pPr>
          </w:p>
        </w:tc>
        <w:tc>
          <w:tcPr>
            <w:tcW w:w="619" w:type="dxa"/>
            <w:shd w:val="clear" w:color="auto" w:fill="auto"/>
            <w:vAlign w:val="center"/>
          </w:tcPr>
          <w:p w14:paraId="169EA1E4" w14:textId="77777777" w:rsidR="00334585" w:rsidRPr="00327A4C" w:rsidRDefault="00334585" w:rsidP="002A1916">
            <w:pPr>
              <w:jc w:val="center"/>
              <w:rPr>
                <w:rFonts w:ascii="Calibri" w:eastAsia="Calibri" w:hAnsi="Calibri" w:cs="Calibri"/>
                <w:sz w:val="20"/>
                <w:szCs w:val="20"/>
              </w:rPr>
            </w:pPr>
          </w:p>
        </w:tc>
        <w:tc>
          <w:tcPr>
            <w:tcW w:w="641" w:type="dxa"/>
            <w:shd w:val="clear" w:color="auto" w:fill="auto"/>
            <w:vAlign w:val="center"/>
          </w:tcPr>
          <w:p w14:paraId="5EB56B30"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70DDF597"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0E2383F1" w14:textId="77777777" w:rsidR="00334585" w:rsidRPr="002A0280" w:rsidRDefault="00334585" w:rsidP="002A1916">
            <w:pPr>
              <w:autoSpaceDE w:val="0"/>
              <w:autoSpaceDN w:val="0"/>
              <w:ind w:left="14" w:right="-14"/>
              <w:jc w:val="center"/>
              <w:rPr>
                <w:rFonts w:ascii="Arial Narrow" w:eastAsia="Arial Narrow" w:hAnsi="Arial Narrow" w:cs="Arial Narrow"/>
                <w:sz w:val="16"/>
                <w:szCs w:val="16"/>
              </w:rPr>
            </w:pPr>
            <w:r w:rsidRPr="002A0280">
              <w:rPr>
                <w:rFonts w:ascii="Arial Narrow" w:eastAsia="Arial Narrow" w:hAnsi="Arial Narrow" w:cs="Arial Narrow"/>
                <w:sz w:val="16"/>
                <w:szCs w:val="16"/>
              </w:rPr>
              <w:t>Mar</w:t>
            </w:r>
            <w:r>
              <w:rPr>
                <w:rFonts w:ascii="Arial Narrow" w:eastAsia="Arial Narrow" w:hAnsi="Arial Narrow" w:cs="Arial Narrow"/>
                <w:sz w:val="16"/>
                <w:szCs w:val="16"/>
              </w:rPr>
              <w:t>.</w:t>
            </w:r>
            <w:r w:rsidRPr="002A0280">
              <w:rPr>
                <w:rFonts w:ascii="Arial Narrow" w:eastAsia="Arial Narrow" w:hAnsi="Arial Narrow" w:cs="Arial Narrow"/>
                <w:sz w:val="16"/>
                <w:szCs w:val="16"/>
              </w:rPr>
              <w:t xml:space="preserve"> 1</w:t>
            </w:r>
            <w:r w:rsidRPr="002A0280">
              <w:rPr>
                <w:rFonts w:ascii="Arial Narrow" w:eastAsia="Arial Narrow" w:hAnsi="Arial Narrow" w:cs="Arial Narrow"/>
                <w:sz w:val="16"/>
                <w:szCs w:val="16"/>
                <w:vertAlign w:val="superscript"/>
              </w:rPr>
              <w:t>st</w:t>
            </w:r>
          </w:p>
        </w:tc>
        <w:tc>
          <w:tcPr>
            <w:tcW w:w="630" w:type="dxa"/>
            <w:shd w:val="clear" w:color="auto" w:fill="auto"/>
            <w:vAlign w:val="center"/>
          </w:tcPr>
          <w:p w14:paraId="03895F30" w14:textId="77777777" w:rsidR="00334585" w:rsidRPr="00327A4C" w:rsidRDefault="00334585" w:rsidP="002A1916">
            <w:pPr>
              <w:autoSpaceDE w:val="0"/>
              <w:autoSpaceDN w:val="0"/>
              <w:jc w:val="center"/>
              <w:rPr>
                <w:rFonts w:ascii="Times New Roman" w:eastAsia="Arial Narrow" w:hAnsi="Arial Narrow" w:cs="Arial Narrow"/>
                <w:sz w:val="20"/>
                <w:szCs w:val="20"/>
              </w:rPr>
            </w:pPr>
          </w:p>
        </w:tc>
      </w:tr>
      <w:tr w:rsidR="00334585" w:rsidRPr="00327A4C" w14:paraId="5D6CF3F9" w14:textId="77777777" w:rsidTr="002A1916">
        <w:trPr>
          <w:trHeight w:val="330"/>
        </w:trPr>
        <w:tc>
          <w:tcPr>
            <w:tcW w:w="1091" w:type="dxa"/>
            <w:vMerge/>
          </w:tcPr>
          <w:p w14:paraId="7A489645" w14:textId="77777777" w:rsidR="00334585" w:rsidRPr="00327A4C" w:rsidRDefault="00334585" w:rsidP="002A1916">
            <w:pPr>
              <w:rPr>
                <w:rFonts w:ascii="Calibri" w:eastAsia="Calibri" w:hAnsi="Calibri" w:cs="Calibri"/>
                <w:sz w:val="20"/>
                <w:szCs w:val="20"/>
              </w:rPr>
            </w:pPr>
          </w:p>
        </w:tc>
        <w:tc>
          <w:tcPr>
            <w:tcW w:w="3420" w:type="dxa"/>
          </w:tcPr>
          <w:p w14:paraId="4DB9C3CF" w14:textId="77777777" w:rsidR="00334585" w:rsidRPr="00334585" w:rsidRDefault="00334585" w:rsidP="002A1916">
            <w:pPr>
              <w:spacing w:before="10" w:line="301" w:lineRule="exact"/>
              <w:ind w:left="24"/>
              <w:rPr>
                <w:sz w:val="16"/>
                <w:szCs w:val="16"/>
              </w:rPr>
            </w:pPr>
            <w:r w:rsidRPr="002A0280">
              <w:rPr>
                <w:sz w:val="16"/>
                <w:szCs w:val="16"/>
              </w:rPr>
              <w:t>DOT Review/Comments</w:t>
            </w:r>
          </w:p>
        </w:tc>
        <w:tc>
          <w:tcPr>
            <w:tcW w:w="630" w:type="dxa"/>
            <w:shd w:val="clear" w:color="auto" w:fill="auto"/>
            <w:vAlign w:val="center"/>
          </w:tcPr>
          <w:p w14:paraId="6A99C805"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289B5045"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6963227B" w14:textId="77777777" w:rsidR="00334585" w:rsidRPr="00327A4C" w:rsidRDefault="00334585" w:rsidP="002A1916">
            <w:pPr>
              <w:jc w:val="center"/>
              <w:rPr>
                <w:rFonts w:ascii="Calibri" w:eastAsia="Calibri" w:hAnsi="Calibri" w:cs="Calibri"/>
                <w:sz w:val="20"/>
                <w:szCs w:val="20"/>
              </w:rPr>
            </w:pPr>
          </w:p>
        </w:tc>
        <w:tc>
          <w:tcPr>
            <w:tcW w:w="619" w:type="dxa"/>
            <w:shd w:val="clear" w:color="auto" w:fill="auto"/>
            <w:vAlign w:val="center"/>
          </w:tcPr>
          <w:p w14:paraId="1B2ECA76" w14:textId="77777777" w:rsidR="00334585" w:rsidRPr="00327A4C" w:rsidRDefault="00334585" w:rsidP="002A1916">
            <w:pPr>
              <w:jc w:val="center"/>
              <w:rPr>
                <w:rFonts w:ascii="Calibri" w:eastAsia="Calibri" w:hAnsi="Calibri" w:cs="Calibri"/>
                <w:sz w:val="20"/>
                <w:szCs w:val="20"/>
              </w:rPr>
            </w:pPr>
          </w:p>
        </w:tc>
        <w:tc>
          <w:tcPr>
            <w:tcW w:w="641" w:type="dxa"/>
            <w:shd w:val="clear" w:color="auto" w:fill="auto"/>
            <w:vAlign w:val="center"/>
          </w:tcPr>
          <w:p w14:paraId="6D19DB6B"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14038DD0"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67641471" w14:textId="77777777" w:rsidR="00334585" w:rsidRPr="002A0280" w:rsidRDefault="00334585" w:rsidP="002A1916">
            <w:pPr>
              <w:autoSpaceDE w:val="0"/>
              <w:autoSpaceDN w:val="0"/>
              <w:ind w:left="14" w:right="-14"/>
              <w:jc w:val="center"/>
              <w:rPr>
                <w:rFonts w:ascii="Arial Narrow" w:eastAsia="Arial Narrow" w:hAnsi="Arial Narrow" w:cs="Arial Narrow"/>
                <w:sz w:val="16"/>
                <w:szCs w:val="16"/>
              </w:rPr>
            </w:pPr>
          </w:p>
        </w:tc>
        <w:tc>
          <w:tcPr>
            <w:tcW w:w="630" w:type="dxa"/>
            <w:vAlign w:val="center"/>
          </w:tcPr>
          <w:p w14:paraId="05710F84" w14:textId="77777777" w:rsidR="00334585" w:rsidRPr="002A0280" w:rsidRDefault="00334585" w:rsidP="002A1916">
            <w:pPr>
              <w:autoSpaceDE w:val="0"/>
              <w:autoSpaceDN w:val="0"/>
              <w:ind w:left="14" w:right="-14"/>
              <w:rPr>
                <w:rFonts w:ascii="Arial Narrow" w:eastAsia="Arial Narrow" w:hAnsi="Arial Narrow" w:cs="Arial Narrow"/>
                <w:sz w:val="16"/>
                <w:szCs w:val="16"/>
              </w:rPr>
            </w:pPr>
            <w:r w:rsidRPr="002A0280">
              <w:rPr>
                <w:rFonts w:ascii="Arial Narrow" w:eastAsia="Arial Narrow" w:hAnsi="Arial Narrow" w:cs="Arial Narrow"/>
                <w:sz w:val="16"/>
                <w:szCs w:val="16"/>
              </w:rPr>
              <w:t>Apr</w:t>
            </w:r>
            <w:r>
              <w:rPr>
                <w:rFonts w:ascii="Arial Narrow" w:eastAsia="Arial Narrow" w:hAnsi="Arial Narrow" w:cs="Arial Narrow"/>
                <w:sz w:val="16"/>
                <w:szCs w:val="16"/>
              </w:rPr>
              <w:t>.</w:t>
            </w:r>
            <w:r w:rsidRPr="002A0280">
              <w:rPr>
                <w:rFonts w:ascii="Arial Narrow" w:eastAsia="Arial Narrow" w:hAnsi="Arial Narrow" w:cs="Arial Narrow"/>
                <w:sz w:val="16"/>
                <w:szCs w:val="16"/>
              </w:rPr>
              <w:t xml:space="preserve"> 1</w:t>
            </w:r>
            <w:r w:rsidRPr="002A0280">
              <w:rPr>
                <w:rFonts w:ascii="Arial Narrow" w:eastAsia="Arial Narrow" w:hAnsi="Arial Narrow" w:cs="Arial Narrow"/>
                <w:sz w:val="16"/>
                <w:szCs w:val="16"/>
                <w:vertAlign w:val="superscript"/>
              </w:rPr>
              <w:t>st</w:t>
            </w:r>
          </w:p>
        </w:tc>
      </w:tr>
      <w:tr w:rsidR="00334585" w:rsidRPr="00327A4C" w14:paraId="3B8C94BA" w14:textId="77777777" w:rsidTr="002A1916">
        <w:trPr>
          <w:trHeight w:val="330"/>
        </w:trPr>
        <w:tc>
          <w:tcPr>
            <w:tcW w:w="1091" w:type="dxa"/>
            <w:vMerge/>
          </w:tcPr>
          <w:p w14:paraId="37D87A10" w14:textId="77777777" w:rsidR="00334585" w:rsidRPr="00327A4C" w:rsidRDefault="00334585" w:rsidP="002A1916">
            <w:pPr>
              <w:rPr>
                <w:rFonts w:ascii="Calibri" w:eastAsia="Calibri" w:hAnsi="Calibri" w:cs="Calibri"/>
                <w:sz w:val="20"/>
                <w:szCs w:val="20"/>
              </w:rPr>
            </w:pPr>
          </w:p>
        </w:tc>
        <w:tc>
          <w:tcPr>
            <w:tcW w:w="3420" w:type="dxa"/>
          </w:tcPr>
          <w:p w14:paraId="06CF9327" w14:textId="77777777" w:rsidR="00334585" w:rsidRPr="00334585" w:rsidRDefault="00334585" w:rsidP="002A1916">
            <w:pPr>
              <w:spacing w:before="10" w:line="301" w:lineRule="exact"/>
              <w:ind w:left="24"/>
              <w:rPr>
                <w:sz w:val="16"/>
                <w:szCs w:val="16"/>
              </w:rPr>
            </w:pPr>
            <w:r w:rsidRPr="002A0280">
              <w:rPr>
                <w:sz w:val="16"/>
                <w:szCs w:val="16"/>
              </w:rPr>
              <w:t>Final Report/Deliverables Due</w:t>
            </w:r>
          </w:p>
        </w:tc>
        <w:tc>
          <w:tcPr>
            <w:tcW w:w="630" w:type="dxa"/>
            <w:shd w:val="clear" w:color="auto" w:fill="auto"/>
            <w:vAlign w:val="center"/>
          </w:tcPr>
          <w:p w14:paraId="644D02C0"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796F79CE"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44A0CFEB" w14:textId="77777777" w:rsidR="00334585" w:rsidRPr="00327A4C" w:rsidRDefault="00334585" w:rsidP="002A1916">
            <w:pPr>
              <w:jc w:val="center"/>
              <w:rPr>
                <w:rFonts w:ascii="Calibri" w:eastAsia="Calibri" w:hAnsi="Calibri" w:cs="Calibri"/>
                <w:sz w:val="20"/>
                <w:szCs w:val="20"/>
              </w:rPr>
            </w:pPr>
          </w:p>
        </w:tc>
        <w:tc>
          <w:tcPr>
            <w:tcW w:w="619" w:type="dxa"/>
            <w:shd w:val="clear" w:color="auto" w:fill="auto"/>
            <w:vAlign w:val="center"/>
          </w:tcPr>
          <w:p w14:paraId="68553C6A" w14:textId="77777777" w:rsidR="00334585" w:rsidRPr="00327A4C" w:rsidRDefault="00334585" w:rsidP="002A1916">
            <w:pPr>
              <w:jc w:val="center"/>
              <w:rPr>
                <w:rFonts w:ascii="Calibri" w:eastAsia="Calibri" w:hAnsi="Calibri" w:cs="Calibri"/>
                <w:sz w:val="20"/>
                <w:szCs w:val="20"/>
              </w:rPr>
            </w:pPr>
          </w:p>
        </w:tc>
        <w:tc>
          <w:tcPr>
            <w:tcW w:w="641" w:type="dxa"/>
            <w:shd w:val="clear" w:color="auto" w:fill="auto"/>
            <w:vAlign w:val="center"/>
          </w:tcPr>
          <w:p w14:paraId="28FBAABE"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59D1F4A4"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66A32B91" w14:textId="77777777" w:rsidR="00334585" w:rsidRPr="002A0280" w:rsidRDefault="00334585" w:rsidP="002A1916">
            <w:pPr>
              <w:autoSpaceDE w:val="0"/>
              <w:autoSpaceDN w:val="0"/>
              <w:ind w:left="14" w:right="-14"/>
              <w:jc w:val="center"/>
              <w:rPr>
                <w:rFonts w:ascii="Arial Narrow" w:eastAsia="Arial Narrow" w:hAnsi="Arial Narrow" w:cs="Arial Narrow"/>
                <w:sz w:val="16"/>
                <w:szCs w:val="16"/>
              </w:rPr>
            </w:pPr>
          </w:p>
        </w:tc>
        <w:tc>
          <w:tcPr>
            <w:tcW w:w="630" w:type="dxa"/>
            <w:vAlign w:val="center"/>
          </w:tcPr>
          <w:p w14:paraId="1CCB3A69" w14:textId="77777777" w:rsidR="00334585" w:rsidRPr="002A0280" w:rsidRDefault="00334585" w:rsidP="002A1916">
            <w:pPr>
              <w:autoSpaceDE w:val="0"/>
              <w:autoSpaceDN w:val="0"/>
              <w:ind w:left="14" w:right="-14"/>
              <w:rPr>
                <w:rFonts w:ascii="Arial Narrow" w:eastAsia="Arial Narrow" w:hAnsi="Arial Narrow" w:cs="Arial Narrow"/>
                <w:sz w:val="16"/>
                <w:szCs w:val="16"/>
              </w:rPr>
            </w:pPr>
            <w:r w:rsidRPr="002A0280">
              <w:rPr>
                <w:rFonts w:ascii="Arial Narrow" w:eastAsia="Arial Narrow" w:hAnsi="Arial Narrow" w:cs="Arial Narrow"/>
                <w:sz w:val="16"/>
                <w:szCs w:val="16"/>
              </w:rPr>
              <w:t>Apr</w:t>
            </w:r>
            <w:r>
              <w:rPr>
                <w:rFonts w:ascii="Arial Narrow" w:eastAsia="Arial Narrow" w:hAnsi="Arial Narrow" w:cs="Arial Narrow"/>
                <w:sz w:val="16"/>
                <w:szCs w:val="16"/>
              </w:rPr>
              <w:t>.</w:t>
            </w:r>
            <w:r w:rsidRPr="002A0280">
              <w:rPr>
                <w:rFonts w:ascii="Arial Narrow" w:eastAsia="Arial Narrow" w:hAnsi="Arial Narrow" w:cs="Arial Narrow"/>
                <w:sz w:val="16"/>
                <w:szCs w:val="16"/>
              </w:rPr>
              <w:t xml:space="preserve"> 15</w:t>
            </w:r>
            <w:r w:rsidRPr="002A0280">
              <w:rPr>
                <w:rFonts w:ascii="Arial Narrow" w:eastAsia="Arial Narrow" w:hAnsi="Arial Narrow" w:cs="Arial Narrow"/>
                <w:sz w:val="16"/>
                <w:szCs w:val="16"/>
                <w:vertAlign w:val="superscript"/>
              </w:rPr>
              <w:t>th</w:t>
            </w:r>
          </w:p>
        </w:tc>
      </w:tr>
      <w:tr w:rsidR="00334585" w:rsidRPr="00327A4C" w14:paraId="069FD929" w14:textId="77777777" w:rsidTr="002A1916">
        <w:trPr>
          <w:trHeight w:val="330"/>
        </w:trPr>
        <w:tc>
          <w:tcPr>
            <w:tcW w:w="1091" w:type="dxa"/>
            <w:vMerge/>
          </w:tcPr>
          <w:p w14:paraId="1B328175" w14:textId="77777777" w:rsidR="00334585" w:rsidRPr="00327A4C" w:rsidRDefault="00334585" w:rsidP="002A1916">
            <w:pPr>
              <w:rPr>
                <w:rFonts w:ascii="Calibri" w:eastAsia="Calibri" w:hAnsi="Calibri" w:cs="Calibri"/>
                <w:sz w:val="20"/>
                <w:szCs w:val="20"/>
              </w:rPr>
            </w:pPr>
          </w:p>
        </w:tc>
        <w:tc>
          <w:tcPr>
            <w:tcW w:w="3420" w:type="dxa"/>
          </w:tcPr>
          <w:p w14:paraId="7B9D2FD4" w14:textId="77777777" w:rsidR="00334585" w:rsidRPr="00334585" w:rsidRDefault="00334585" w:rsidP="002A1916">
            <w:pPr>
              <w:spacing w:before="10" w:line="301" w:lineRule="exact"/>
              <w:ind w:left="24"/>
              <w:rPr>
                <w:sz w:val="16"/>
                <w:szCs w:val="16"/>
              </w:rPr>
            </w:pPr>
            <w:r w:rsidRPr="00334585">
              <w:rPr>
                <w:sz w:val="16"/>
                <w:szCs w:val="16"/>
              </w:rPr>
              <w:t>Quarterly Report 7</w:t>
            </w:r>
          </w:p>
        </w:tc>
        <w:tc>
          <w:tcPr>
            <w:tcW w:w="630" w:type="dxa"/>
            <w:shd w:val="clear" w:color="auto" w:fill="auto"/>
            <w:vAlign w:val="center"/>
          </w:tcPr>
          <w:p w14:paraId="5840DF69"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4BC7A1AD"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44923E38" w14:textId="77777777" w:rsidR="00334585" w:rsidRPr="00327A4C" w:rsidRDefault="00334585" w:rsidP="002A1916">
            <w:pPr>
              <w:jc w:val="center"/>
              <w:rPr>
                <w:rFonts w:ascii="Calibri" w:eastAsia="Calibri" w:hAnsi="Calibri" w:cs="Calibri"/>
                <w:sz w:val="20"/>
                <w:szCs w:val="20"/>
              </w:rPr>
            </w:pPr>
          </w:p>
        </w:tc>
        <w:tc>
          <w:tcPr>
            <w:tcW w:w="619" w:type="dxa"/>
            <w:shd w:val="clear" w:color="auto" w:fill="auto"/>
            <w:vAlign w:val="center"/>
          </w:tcPr>
          <w:p w14:paraId="3969B20D" w14:textId="77777777" w:rsidR="00334585" w:rsidRPr="00327A4C" w:rsidRDefault="00334585" w:rsidP="002A1916">
            <w:pPr>
              <w:jc w:val="center"/>
              <w:rPr>
                <w:rFonts w:ascii="Calibri" w:eastAsia="Calibri" w:hAnsi="Calibri" w:cs="Calibri"/>
                <w:sz w:val="20"/>
                <w:szCs w:val="20"/>
              </w:rPr>
            </w:pPr>
          </w:p>
        </w:tc>
        <w:tc>
          <w:tcPr>
            <w:tcW w:w="641" w:type="dxa"/>
            <w:shd w:val="clear" w:color="auto" w:fill="auto"/>
            <w:vAlign w:val="center"/>
          </w:tcPr>
          <w:p w14:paraId="26E0700B"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0B372F3D" w14:textId="77777777" w:rsidR="00334585" w:rsidRPr="00327A4C" w:rsidRDefault="00334585" w:rsidP="002A1916">
            <w:pPr>
              <w:jc w:val="center"/>
              <w:rPr>
                <w:rFonts w:ascii="Calibri" w:eastAsia="Calibri" w:hAnsi="Calibri" w:cs="Calibri"/>
                <w:sz w:val="20"/>
                <w:szCs w:val="20"/>
              </w:rPr>
            </w:pPr>
          </w:p>
        </w:tc>
        <w:tc>
          <w:tcPr>
            <w:tcW w:w="630" w:type="dxa"/>
            <w:vAlign w:val="center"/>
          </w:tcPr>
          <w:p w14:paraId="5F1BF772" w14:textId="77777777" w:rsidR="00334585" w:rsidRPr="00327A4C" w:rsidRDefault="00334585" w:rsidP="002A1916">
            <w:pPr>
              <w:jc w:val="center"/>
              <w:rPr>
                <w:rFonts w:ascii="Calibri" w:eastAsia="Calibri" w:hAnsi="Calibri" w:cs="Calibri"/>
                <w:sz w:val="20"/>
                <w:szCs w:val="20"/>
              </w:rPr>
            </w:pPr>
          </w:p>
        </w:tc>
        <w:tc>
          <w:tcPr>
            <w:tcW w:w="630" w:type="dxa"/>
            <w:shd w:val="clear" w:color="auto" w:fill="auto"/>
            <w:vAlign w:val="center"/>
          </w:tcPr>
          <w:p w14:paraId="4EF0CAC5" w14:textId="77777777" w:rsidR="00334585" w:rsidRPr="002A0280" w:rsidRDefault="00334585" w:rsidP="002A1916">
            <w:pPr>
              <w:autoSpaceDE w:val="0"/>
              <w:autoSpaceDN w:val="0"/>
              <w:ind w:left="14" w:right="-14"/>
              <w:rPr>
                <w:rFonts w:ascii="Arial Narrow" w:eastAsia="Arial Narrow" w:hAnsi="Arial Narrow" w:cs="Arial Narrow"/>
                <w:sz w:val="16"/>
                <w:szCs w:val="16"/>
              </w:rPr>
            </w:pPr>
            <w:r w:rsidRPr="002A0280">
              <w:rPr>
                <w:rFonts w:ascii="Arial Narrow" w:eastAsia="Arial Narrow" w:hAnsi="Arial Narrow" w:cs="Arial Narrow"/>
                <w:sz w:val="16"/>
                <w:szCs w:val="16"/>
              </w:rPr>
              <w:t>Apr</w:t>
            </w:r>
            <w:r>
              <w:rPr>
                <w:rFonts w:ascii="Arial Narrow" w:eastAsia="Arial Narrow" w:hAnsi="Arial Narrow" w:cs="Arial Narrow"/>
                <w:sz w:val="16"/>
                <w:szCs w:val="16"/>
              </w:rPr>
              <w:t>.</w:t>
            </w:r>
            <w:r w:rsidRPr="002A0280">
              <w:rPr>
                <w:rFonts w:ascii="Arial Narrow" w:eastAsia="Arial Narrow" w:hAnsi="Arial Narrow" w:cs="Arial Narrow"/>
                <w:sz w:val="16"/>
                <w:szCs w:val="16"/>
              </w:rPr>
              <w:t xml:space="preserve"> </w:t>
            </w:r>
            <w:r>
              <w:rPr>
                <w:rFonts w:ascii="Arial Narrow" w:eastAsia="Arial Narrow" w:hAnsi="Arial Narrow" w:cs="Arial Narrow"/>
                <w:sz w:val="16"/>
                <w:szCs w:val="16"/>
              </w:rPr>
              <w:t>30</w:t>
            </w:r>
            <w:r w:rsidRPr="002A0280">
              <w:rPr>
                <w:rFonts w:ascii="Arial Narrow" w:eastAsia="Arial Narrow" w:hAnsi="Arial Narrow" w:cs="Arial Narrow"/>
                <w:sz w:val="16"/>
                <w:szCs w:val="16"/>
                <w:vertAlign w:val="superscript"/>
              </w:rPr>
              <w:t>th</w:t>
            </w:r>
          </w:p>
        </w:tc>
      </w:tr>
    </w:tbl>
    <w:p w14:paraId="3D5ABB75" w14:textId="77777777" w:rsidR="004E2D29" w:rsidRPr="001235EE" w:rsidRDefault="004E2D29" w:rsidP="001235EE">
      <w:pPr>
        <w:ind w:left="360"/>
        <w:jc w:val="both"/>
        <w:rPr>
          <w:rFonts w:cs="Arial"/>
          <w:color w:val="auto"/>
        </w:rPr>
      </w:pPr>
    </w:p>
    <w:p w14:paraId="5CD64EDE" w14:textId="77777777" w:rsidR="001235EE" w:rsidRPr="001235EE" w:rsidRDefault="001235EE" w:rsidP="001235EE">
      <w:pPr>
        <w:ind w:left="360"/>
        <w:jc w:val="both"/>
        <w:rPr>
          <w:rFonts w:cs="Arial"/>
          <w:color w:val="FF6600"/>
        </w:rPr>
      </w:pPr>
    </w:p>
    <w:p w14:paraId="249C92E9" w14:textId="77777777" w:rsidR="001235EE" w:rsidRPr="001235EE" w:rsidRDefault="001235EE" w:rsidP="001235EE">
      <w:pPr>
        <w:ind w:left="360"/>
        <w:rPr>
          <w:rFonts w:cs="Arial"/>
          <w:color w:val="FF6600"/>
        </w:rPr>
      </w:pPr>
    </w:p>
    <w:p w14:paraId="25BCBC94" w14:textId="77777777" w:rsidR="001235EE" w:rsidRDefault="001235EE">
      <w:pPr>
        <w:rPr>
          <w:rFonts w:cs="Arial"/>
          <w:color w:val="auto"/>
        </w:rPr>
      </w:pPr>
    </w:p>
    <w:p w14:paraId="549B3BA0" w14:textId="77777777" w:rsidR="001235EE" w:rsidRDefault="001235EE">
      <w:pPr>
        <w:rPr>
          <w:rFonts w:cs="Arial"/>
          <w:color w:val="auto"/>
        </w:rPr>
      </w:pPr>
    </w:p>
    <w:p w14:paraId="624B5C5D" w14:textId="77777777" w:rsidR="00DE27AF" w:rsidRPr="001528EC" w:rsidRDefault="00DE27AF" w:rsidP="001235EE">
      <w:pPr>
        <w:pStyle w:val="Heading5"/>
        <w:ind w:left="0"/>
        <w:jc w:val="left"/>
        <w:rPr>
          <w:rFonts w:ascii="Arial Narrow" w:hAnsi="Arial Narrow"/>
          <w:szCs w:val="28"/>
        </w:rPr>
        <w:sectPr w:rsidR="00DE27AF" w:rsidRPr="001528EC" w:rsidSect="004E2D29">
          <w:footerReference w:type="default" r:id="rId9"/>
          <w:pgSz w:w="12240" w:h="15840"/>
          <w:pgMar w:top="1080" w:right="1080" w:bottom="720" w:left="1440" w:header="720" w:footer="720" w:gutter="0"/>
          <w:cols w:space="720"/>
          <w:docGrid w:linePitch="326"/>
        </w:sectPr>
      </w:pPr>
    </w:p>
    <w:p w14:paraId="00234391" w14:textId="77777777" w:rsidR="00334585" w:rsidRPr="00BD7D51" w:rsidRDefault="00334585" w:rsidP="00334585">
      <w:pPr>
        <w:jc w:val="both"/>
        <w:rPr>
          <w:rFonts w:cs="Calibri"/>
          <w:kern w:val="28"/>
        </w:rPr>
      </w:pPr>
      <w:r w:rsidRPr="0085622F">
        <w:rPr>
          <w:rFonts w:cs="Calibri"/>
          <w:kern w:val="28"/>
        </w:rPr>
        <w:lastRenderedPageBreak/>
        <w:t>The Proposed Budget must include a cost breakdown by year, and must include any equipment, personnel and operating expenses that will be incurred during this project</w:t>
      </w:r>
      <w:r>
        <w:rPr>
          <w:rFonts w:cs="Calibri"/>
          <w:kern w:val="28"/>
        </w:rPr>
        <w:t>.</w:t>
      </w:r>
    </w:p>
    <w:p w14:paraId="63E3B4BE" w14:textId="77777777" w:rsidR="00334585" w:rsidRDefault="00334585" w:rsidP="00334585">
      <w:pPr>
        <w:pStyle w:val="BodyText"/>
        <w:rPr>
          <w:rFonts w:ascii="Times New Roman"/>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63"/>
        <w:gridCol w:w="7994"/>
        <w:gridCol w:w="1331"/>
        <w:gridCol w:w="1322"/>
        <w:gridCol w:w="1550"/>
      </w:tblGrid>
      <w:tr w:rsidR="00334585" w14:paraId="71149BD3" w14:textId="77777777" w:rsidTr="002A1916">
        <w:trPr>
          <w:trHeight w:val="392"/>
        </w:trPr>
        <w:tc>
          <w:tcPr>
            <w:tcW w:w="5000" w:type="pct"/>
            <w:gridSpan w:val="5"/>
            <w:tcBorders>
              <w:top w:val="nil"/>
              <w:left w:val="nil"/>
              <w:bottom w:val="single" w:sz="4" w:space="0" w:color="auto"/>
              <w:right w:val="nil"/>
            </w:tcBorders>
          </w:tcPr>
          <w:p w14:paraId="3199B72A" w14:textId="77777777" w:rsidR="00334585" w:rsidRDefault="00334585" w:rsidP="002A1916">
            <w:pPr>
              <w:pStyle w:val="TableParagraph"/>
              <w:spacing w:before="25" w:line="347" w:lineRule="exact"/>
              <w:ind w:left="5735" w:right="5713"/>
              <w:jc w:val="center"/>
              <w:rPr>
                <w:b/>
                <w:sz w:val="32"/>
              </w:rPr>
            </w:pPr>
            <w:r>
              <w:rPr>
                <w:b/>
                <w:sz w:val="32"/>
                <w:u w:val="single"/>
              </w:rPr>
              <w:t>Proposal Budget</w:t>
            </w:r>
          </w:p>
        </w:tc>
      </w:tr>
      <w:tr w:rsidR="00334585" w14:paraId="312F21D4" w14:textId="77777777" w:rsidTr="009445E0">
        <w:trPr>
          <w:trHeight w:val="355"/>
        </w:trPr>
        <w:tc>
          <w:tcPr>
            <w:tcW w:w="565" w:type="pct"/>
            <w:tcBorders>
              <w:top w:val="single" w:sz="4" w:space="0" w:color="auto"/>
            </w:tcBorders>
            <w:vAlign w:val="center"/>
          </w:tcPr>
          <w:p w14:paraId="3EAAD820" w14:textId="77777777" w:rsidR="00334585" w:rsidRDefault="00334585" w:rsidP="009445E0">
            <w:pPr>
              <w:pStyle w:val="TableParagraph"/>
              <w:rPr>
                <w:rFonts w:ascii="Times New Roman"/>
                <w:sz w:val="26"/>
              </w:rPr>
            </w:pPr>
          </w:p>
        </w:tc>
        <w:tc>
          <w:tcPr>
            <w:tcW w:w="2884" w:type="pct"/>
            <w:tcBorders>
              <w:top w:val="single" w:sz="4" w:space="0" w:color="auto"/>
            </w:tcBorders>
            <w:vAlign w:val="center"/>
          </w:tcPr>
          <w:p w14:paraId="3B3221CF" w14:textId="77777777" w:rsidR="00334585" w:rsidRDefault="00334585" w:rsidP="009445E0">
            <w:pPr>
              <w:pStyle w:val="TableParagraph"/>
              <w:spacing w:before="21"/>
              <w:ind w:left="49"/>
              <w:rPr>
                <w:b/>
                <w:sz w:val="27"/>
              </w:rPr>
            </w:pPr>
            <w:r>
              <w:rPr>
                <w:b/>
                <w:sz w:val="27"/>
              </w:rPr>
              <w:t>Item</w:t>
            </w:r>
          </w:p>
        </w:tc>
        <w:tc>
          <w:tcPr>
            <w:tcW w:w="480" w:type="pct"/>
            <w:tcBorders>
              <w:top w:val="single" w:sz="4" w:space="0" w:color="auto"/>
            </w:tcBorders>
            <w:vAlign w:val="center"/>
          </w:tcPr>
          <w:p w14:paraId="0D47E868" w14:textId="77777777" w:rsidR="00334585" w:rsidRDefault="00334585" w:rsidP="009445E0">
            <w:pPr>
              <w:pStyle w:val="TableParagraph"/>
              <w:spacing w:before="21"/>
              <w:ind w:left="333"/>
              <w:rPr>
                <w:b/>
                <w:sz w:val="27"/>
              </w:rPr>
            </w:pPr>
            <w:r>
              <w:rPr>
                <w:b/>
                <w:sz w:val="27"/>
              </w:rPr>
              <w:t>Year 1</w:t>
            </w:r>
          </w:p>
          <w:p w14:paraId="1AAB87F8" w14:textId="77777777" w:rsidR="00334585" w:rsidRPr="008A0C1B" w:rsidRDefault="00334585" w:rsidP="009445E0">
            <w:pPr>
              <w:pStyle w:val="TableParagraph"/>
              <w:spacing w:before="21"/>
              <w:ind w:left="151"/>
              <w:rPr>
                <w:b/>
                <w:sz w:val="18"/>
                <w:szCs w:val="18"/>
              </w:rPr>
            </w:pPr>
            <w:r w:rsidRPr="008A0C1B">
              <w:rPr>
                <w:b/>
                <w:sz w:val="18"/>
                <w:szCs w:val="18"/>
              </w:rPr>
              <w:t>Ju1 1</w:t>
            </w:r>
            <w:r w:rsidRPr="008A0C1B">
              <w:rPr>
                <w:b/>
                <w:sz w:val="18"/>
                <w:szCs w:val="18"/>
                <w:vertAlign w:val="superscript"/>
              </w:rPr>
              <w:t>st</w:t>
            </w:r>
            <w:r w:rsidRPr="008A0C1B">
              <w:rPr>
                <w:b/>
                <w:sz w:val="18"/>
                <w:szCs w:val="18"/>
              </w:rPr>
              <w:t>-Jun 30</w:t>
            </w:r>
            <w:r w:rsidRPr="008A0C1B">
              <w:rPr>
                <w:b/>
                <w:sz w:val="18"/>
                <w:szCs w:val="18"/>
                <w:vertAlign w:val="superscript"/>
              </w:rPr>
              <w:t>th</w:t>
            </w:r>
          </w:p>
        </w:tc>
        <w:tc>
          <w:tcPr>
            <w:tcW w:w="477" w:type="pct"/>
            <w:tcBorders>
              <w:top w:val="single" w:sz="4" w:space="0" w:color="auto"/>
            </w:tcBorders>
            <w:vAlign w:val="center"/>
          </w:tcPr>
          <w:p w14:paraId="418BF2AF" w14:textId="77777777" w:rsidR="00334585" w:rsidRDefault="00334585" w:rsidP="009445E0">
            <w:pPr>
              <w:pStyle w:val="TableParagraph"/>
              <w:spacing w:before="21"/>
              <w:ind w:left="333"/>
              <w:rPr>
                <w:b/>
                <w:sz w:val="27"/>
              </w:rPr>
            </w:pPr>
            <w:r>
              <w:rPr>
                <w:b/>
                <w:sz w:val="27"/>
              </w:rPr>
              <w:t>Year 2</w:t>
            </w:r>
          </w:p>
          <w:p w14:paraId="30EA0941" w14:textId="77777777" w:rsidR="00334585" w:rsidRPr="008A0C1B" w:rsidRDefault="00334585" w:rsidP="009445E0">
            <w:pPr>
              <w:pStyle w:val="TableParagraph"/>
              <w:spacing w:before="21"/>
              <w:ind w:left="166" w:hanging="90"/>
              <w:rPr>
                <w:b/>
                <w:sz w:val="18"/>
                <w:szCs w:val="18"/>
              </w:rPr>
            </w:pPr>
            <w:r w:rsidRPr="008A0C1B">
              <w:rPr>
                <w:b/>
                <w:sz w:val="18"/>
                <w:szCs w:val="18"/>
              </w:rPr>
              <w:t>Jul 1st- May 31</w:t>
            </w:r>
            <w:r w:rsidRPr="008A0C1B">
              <w:rPr>
                <w:b/>
                <w:sz w:val="18"/>
                <w:szCs w:val="18"/>
                <w:vertAlign w:val="superscript"/>
              </w:rPr>
              <w:t>st</w:t>
            </w:r>
            <w:r w:rsidRPr="008A0C1B">
              <w:rPr>
                <w:b/>
                <w:sz w:val="18"/>
                <w:szCs w:val="18"/>
              </w:rPr>
              <w:t xml:space="preserve"> </w:t>
            </w:r>
          </w:p>
        </w:tc>
        <w:tc>
          <w:tcPr>
            <w:tcW w:w="594" w:type="pct"/>
            <w:tcBorders>
              <w:top w:val="single" w:sz="4" w:space="0" w:color="auto"/>
            </w:tcBorders>
            <w:vAlign w:val="center"/>
          </w:tcPr>
          <w:p w14:paraId="1D71C8C0" w14:textId="77777777" w:rsidR="00334585" w:rsidRDefault="00334585" w:rsidP="009445E0">
            <w:pPr>
              <w:pStyle w:val="TableParagraph"/>
              <w:spacing w:before="30"/>
              <w:ind w:left="548"/>
              <w:rPr>
                <w:b/>
                <w:sz w:val="26"/>
              </w:rPr>
            </w:pPr>
            <w:r>
              <w:rPr>
                <w:b/>
                <w:sz w:val="26"/>
              </w:rPr>
              <w:t>Total</w:t>
            </w:r>
          </w:p>
        </w:tc>
      </w:tr>
      <w:tr w:rsidR="00334585" w14:paraId="342D0BEC" w14:textId="77777777" w:rsidTr="009445E0">
        <w:trPr>
          <w:trHeight w:val="341"/>
        </w:trPr>
        <w:tc>
          <w:tcPr>
            <w:tcW w:w="565" w:type="pct"/>
            <w:vMerge w:val="restart"/>
            <w:textDirection w:val="btLr"/>
            <w:vAlign w:val="center"/>
          </w:tcPr>
          <w:p w14:paraId="78317EB4" w14:textId="77777777" w:rsidR="00334585" w:rsidRPr="00985A58" w:rsidRDefault="00334585" w:rsidP="009445E0">
            <w:pPr>
              <w:pStyle w:val="TableParagraph"/>
              <w:rPr>
                <w:rFonts w:ascii="Times New Roman"/>
                <w:sz w:val="24"/>
                <w:szCs w:val="24"/>
              </w:rPr>
            </w:pPr>
          </w:p>
          <w:p w14:paraId="1DD6C48A" w14:textId="77777777" w:rsidR="00334585" w:rsidRPr="00985A58" w:rsidRDefault="00334585" w:rsidP="009445E0">
            <w:pPr>
              <w:pStyle w:val="TableParagraph"/>
              <w:spacing w:before="246"/>
              <w:ind w:left="717"/>
              <w:rPr>
                <w:b/>
                <w:sz w:val="24"/>
                <w:szCs w:val="24"/>
              </w:rPr>
            </w:pPr>
            <w:r w:rsidRPr="00985A58">
              <w:rPr>
                <w:b/>
                <w:sz w:val="24"/>
                <w:szCs w:val="24"/>
              </w:rPr>
              <w:t>Personnel</w:t>
            </w:r>
          </w:p>
        </w:tc>
        <w:tc>
          <w:tcPr>
            <w:tcW w:w="2884" w:type="pct"/>
            <w:vAlign w:val="center"/>
          </w:tcPr>
          <w:p w14:paraId="533EB36E" w14:textId="77777777" w:rsidR="00334585" w:rsidRPr="00BD7D51" w:rsidRDefault="00334585" w:rsidP="009445E0">
            <w:pPr>
              <w:pStyle w:val="TableParagraph"/>
              <w:spacing w:before="17" w:line="305" w:lineRule="exact"/>
              <w:ind w:left="37"/>
              <w:rPr>
                <w:sz w:val="27"/>
              </w:rPr>
            </w:pPr>
            <w:r w:rsidRPr="00BD7D51">
              <w:rPr>
                <w:sz w:val="27"/>
              </w:rPr>
              <w:t>Name &amp; Role (monthly rate salary X person months)</w:t>
            </w:r>
          </w:p>
        </w:tc>
        <w:tc>
          <w:tcPr>
            <w:tcW w:w="480" w:type="pct"/>
          </w:tcPr>
          <w:p w14:paraId="27765FE0" w14:textId="77777777" w:rsidR="00334585" w:rsidRDefault="00334585" w:rsidP="002A1916">
            <w:pPr>
              <w:pStyle w:val="TableParagraph"/>
              <w:rPr>
                <w:rFonts w:ascii="Times New Roman"/>
                <w:sz w:val="26"/>
              </w:rPr>
            </w:pPr>
          </w:p>
        </w:tc>
        <w:tc>
          <w:tcPr>
            <w:tcW w:w="477" w:type="pct"/>
          </w:tcPr>
          <w:p w14:paraId="0348D0D9" w14:textId="77777777" w:rsidR="00334585" w:rsidRDefault="00334585" w:rsidP="002A1916">
            <w:pPr>
              <w:pStyle w:val="TableParagraph"/>
              <w:rPr>
                <w:rFonts w:ascii="Times New Roman"/>
                <w:sz w:val="26"/>
              </w:rPr>
            </w:pPr>
          </w:p>
        </w:tc>
        <w:tc>
          <w:tcPr>
            <w:tcW w:w="594" w:type="pct"/>
            <w:shd w:val="clear" w:color="auto" w:fill="auto"/>
          </w:tcPr>
          <w:p w14:paraId="1B80B85A" w14:textId="77777777" w:rsidR="00334585" w:rsidRDefault="00334585" w:rsidP="002A1916">
            <w:pPr>
              <w:pStyle w:val="TableParagraph"/>
              <w:rPr>
                <w:rFonts w:ascii="Times New Roman"/>
                <w:sz w:val="26"/>
              </w:rPr>
            </w:pPr>
          </w:p>
        </w:tc>
      </w:tr>
      <w:tr w:rsidR="00334585" w14:paraId="0668588C" w14:textId="77777777" w:rsidTr="009445E0">
        <w:trPr>
          <w:trHeight w:val="298"/>
        </w:trPr>
        <w:tc>
          <w:tcPr>
            <w:tcW w:w="565" w:type="pct"/>
            <w:vMerge/>
            <w:textDirection w:val="btLr"/>
            <w:vAlign w:val="center"/>
          </w:tcPr>
          <w:p w14:paraId="3F2F2231" w14:textId="77777777" w:rsidR="00334585" w:rsidRPr="00985A58" w:rsidRDefault="00334585" w:rsidP="009445E0"/>
        </w:tc>
        <w:tc>
          <w:tcPr>
            <w:tcW w:w="2884" w:type="pct"/>
            <w:vAlign w:val="center"/>
          </w:tcPr>
          <w:p w14:paraId="0E3F9A41" w14:textId="77777777" w:rsidR="00334585" w:rsidRDefault="00334585" w:rsidP="009445E0">
            <w:pPr>
              <w:pStyle w:val="TableParagraph"/>
              <w:spacing w:line="279" w:lineRule="exact"/>
              <w:ind w:left="37"/>
              <w:rPr>
                <w:sz w:val="26"/>
              </w:rPr>
            </w:pPr>
            <w:r>
              <w:rPr>
                <w:sz w:val="26"/>
              </w:rPr>
              <w:t xml:space="preserve">PI- ($$$ X </w:t>
            </w:r>
            <w:r w:rsidR="002A6E76" w:rsidRPr="002A6E76">
              <w:rPr>
                <w:sz w:val="26"/>
              </w:rPr>
              <w:t># hrs.</w:t>
            </w:r>
            <w:r>
              <w:rPr>
                <w:sz w:val="26"/>
              </w:rPr>
              <w:t>)</w:t>
            </w:r>
          </w:p>
        </w:tc>
        <w:tc>
          <w:tcPr>
            <w:tcW w:w="480" w:type="pct"/>
          </w:tcPr>
          <w:p w14:paraId="390D6B08" w14:textId="77777777" w:rsidR="00334585" w:rsidRDefault="00334585" w:rsidP="002A1916">
            <w:pPr>
              <w:pStyle w:val="TableParagraph"/>
              <w:tabs>
                <w:tab w:val="left" w:pos="660"/>
              </w:tabs>
              <w:spacing w:line="279" w:lineRule="exact"/>
              <w:ind w:left="110"/>
              <w:rPr>
                <w:sz w:val="26"/>
              </w:rPr>
            </w:pPr>
          </w:p>
        </w:tc>
        <w:tc>
          <w:tcPr>
            <w:tcW w:w="477" w:type="pct"/>
          </w:tcPr>
          <w:p w14:paraId="52CFED51" w14:textId="77777777" w:rsidR="00334585" w:rsidRDefault="00334585" w:rsidP="002A1916">
            <w:pPr>
              <w:pStyle w:val="TableParagraph"/>
              <w:tabs>
                <w:tab w:val="left" w:pos="660"/>
              </w:tabs>
              <w:spacing w:line="279" w:lineRule="exact"/>
              <w:ind w:left="109"/>
              <w:rPr>
                <w:sz w:val="26"/>
              </w:rPr>
            </w:pPr>
          </w:p>
        </w:tc>
        <w:tc>
          <w:tcPr>
            <w:tcW w:w="594" w:type="pct"/>
          </w:tcPr>
          <w:p w14:paraId="0DD02D59" w14:textId="77777777" w:rsidR="00334585" w:rsidRDefault="00334585" w:rsidP="002A1916">
            <w:pPr>
              <w:pStyle w:val="TableParagraph"/>
              <w:tabs>
                <w:tab w:val="left" w:pos="845"/>
              </w:tabs>
              <w:spacing w:line="279" w:lineRule="exact"/>
              <w:ind w:left="106"/>
              <w:rPr>
                <w:sz w:val="26"/>
              </w:rPr>
            </w:pPr>
          </w:p>
        </w:tc>
      </w:tr>
      <w:tr w:rsidR="00334585" w14:paraId="07BD0961" w14:textId="77777777" w:rsidTr="009445E0">
        <w:trPr>
          <w:trHeight w:val="333"/>
        </w:trPr>
        <w:tc>
          <w:tcPr>
            <w:tcW w:w="565" w:type="pct"/>
            <w:vMerge/>
            <w:textDirection w:val="btLr"/>
            <w:vAlign w:val="center"/>
          </w:tcPr>
          <w:p w14:paraId="6C19A296" w14:textId="77777777" w:rsidR="00334585" w:rsidRPr="00985A58" w:rsidRDefault="00334585" w:rsidP="009445E0"/>
        </w:tc>
        <w:tc>
          <w:tcPr>
            <w:tcW w:w="2884" w:type="pct"/>
            <w:vAlign w:val="center"/>
          </w:tcPr>
          <w:p w14:paraId="2E7F4962" w14:textId="6262E5CA" w:rsidR="00334585" w:rsidRDefault="00334585" w:rsidP="009445E0">
            <w:pPr>
              <w:pStyle w:val="TableParagraph"/>
              <w:spacing w:before="17" w:line="296" w:lineRule="exact"/>
              <w:ind w:left="37"/>
              <w:rPr>
                <w:sz w:val="26"/>
              </w:rPr>
            </w:pPr>
            <w:r>
              <w:rPr>
                <w:sz w:val="26"/>
              </w:rPr>
              <w:t xml:space="preserve">GRA-T BD ($$$$ X </w:t>
            </w:r>
            <w:r w:rsidR="00AD6334">
              <w:rPr>
                <w:sz w:val="26"/>
              </w:rPr>
              <w:t>23</w:t>
            </w:r>
            <w:r>
              <w:rPr>
                <w:sz w:val="26"/>
              </w:rPr>
              <w:t>)</w:t>
            </w:r>
          </w:p>
        </w:tc>
        <w:tc>
          <w:tcPr>
            <w:tcW w:w="480" w:type="pct"/>
          </w:tcPr>
          <w:p w14:paraId="642EF5DD" w14:textId="77777777" w:rsidR="00334585" w:rsidRDefault="00334585" w:rsidP="002A1916">
            <w:pPr>
              <w:pStyle w:val="TableParagraph"/>
              <w:tabs>
                <w:tab w:val="left" w:pos="540"/>
              </w:tabs>
              <w:spacing w:before="17" w:line="296" w:lineRule="exact"/>
              <w:ind w:left="110"/>
              <w:rPr>
                <w:sz w:val="26"/>
              </w:rPr>
            </w:pPr>
          </w:p>
        </w:tc>
        <w:tc>
          <w:tcPr>
            <w:tcW w:w="477" w:type="pct"/>
          </w:tcPr>
          <w:p w14:paraId="789B0123" w14:textId="77777777" w:rsidR="00334585" w:rsidRDefault="00334585" w:rsidP="002A1916">
            <w:pPr>
              <w:pStyle w:val="TableParagraph"/>
              <w:tabs>
                <w:tab w:val="left" w:pos="539"/>
              </w:tabs>
              <w:spacing w:before="17" w:line="296" w:lineRule="exact"/>
              <w:ind w:left="109"/>
              <w:rPr>
                <w:sz w:val="26"/>
              </w:rPr>
            </w:pPr>
          </w:p>
        </w:tc>
        <w:tc>
          <w:tcPr>
            <w:tcW w:w="594" w:type="pct"/>
          </w:tcPr>
          <w:p w14:paraId="6D87A475" w14:textId="77777777" w:rsidR="00334585" w:rsidRDefault="00334585" w:rsidP="002A1916">
            <w:pPr>
              <w:pStyle w:val="TableParagraph"/>
              <w:tabs>
                <w:tab w:val="left" w:pos="845"/>
              </w:tabs>
              <w:spacing w:before="17" w:line="296" w:lineRule="exact"/>
              <w:ind w:left="106"/>
              <w:rPr>
                <w:sz w:val="26"/>
              </w:rPr>
            </w:pPr>
          </w:p>
        </w:tc>
      </w:tr>
      <w:tr w:rsidR="00334585" w14:paraId="782940B7" w14:textId="77777777" w:rsidTr="009445E0">
        <w:trPr>
          <w:trHeight w:val="333"/>
        </w:trPr>
        <w:tc>
          <w:tcPr>
            <w:tcW w:w="565" w:type="pct"/>
            <w:vMerge/>
            <w:textDirection w:val="btLr"/>
            <w:vAlign w:val="center"/>
          </w:tcPr>
          <w:p w14:paraId="7A1D7EDD" w14:textId="77777777" w:rsidR="00334585" w:rsidRPr="00985A58" w:rsidRDefault="00334585" w:rsidP="009445E0"/>
        </w:tc>
        <w:tc>
          <w:tcPr>
            <w:tcW w:w="2884" w:type="pct"/>
            <w:vAlign w:val="center"/>
          </w:tcPr>
          <w:p w14:paraId="5898E011" w14:textId="2F0E0721" w:rsidR="00334585" w:rsidRDefault="00334585" w:rsidP="009445E0">
            <w:pPr>
              <w:pStyle w:val="TableParagraph"/>
              <w:spacing w:before="18" w:line="296" w:lineRule="exact"/>
              <w:ind w:left="37"/>
              <w:rPr>
                <w:sz w:val="26"/>
              </w:rPr>
            </w:pPr>
            <w:r>
              <w:rPr>
                <w:sz w:val="26"/>
              </w:rPr>
              <w:t xml:space="preserve">Undergrad - TBD ($ X # </w:t>
            </w:r>
            <w:r w:rsidR="002A6E76">
              <w:rPr>
                <w:sz w:val="26"/>
              </w:rPr>
              <w:t>hrs.</w:t>
            </w:r>
            <w:r>
              <w:rPr>
                <w:sz w:val="26"/>
              </w:rPr>
              <w:t>)</w:t>
            </w:r>
          </w:p>
        </w:tc>
        <w:tc>
          <w:tcPr>
            <w:tcW w:w="480" w:type="pct"/>
          </w:tcPr>
          <w:p w14:paraId="7BD8C8B5" w14:textId="77777777" w:rsidR="00334585" w:rsidRDefault="00334585" w:rsidP="002A1916">
            <w:pPr>
              <w:pStyle w:val="TableParagraph"/>
              <w:tabs>
                <w:tab w:val="left" w:pos="660"/>
              </w:tabs>
              <w:spacing w:before="18" w:line="296" w:lineRule="exact"/>
              <w:ind w:left="110"/>
              <w:rPr>
                <w:sz w:val="26"/>
              </w:rPr>
            </w:pPr>
          </w:p>
        </w:tc>
        <w:tc>
          <w:tcPr>
            <w:tcW w:w="477" w:type="pct"/>
          </w:tcPr>
          <w:p w14:paraId="4698D478" w14:textId="77777777" w:rsidR="00334585" w:rsidRDefault="00334585" w:rsidP="002A1916">
            <w:pPr>
              <w:pStyle w:val="TableParagraph"/>
              <w:tabs>
                <w:tab w:val="left" w:pos="660"/>
              </w:tabs>
              <w:spacing w:before="18" w:line="296" w:lineRule="exact"/>
              <w:ind w:left="109"/>
              <w:rPr>
                <w:sz w:val="26"/>
              </w:rPr>
            </w:pPr>
          </w:p>
        </w:tc>
        <w:tc>
          <w:tcPr>
            <w:tcW w:w="594" w:type="pct"/>
          </w:tcPr>
          <w:p w14:paraId="701BDE3A" w14:textId="77777777" w:rsidR="00334585" w:rsidRDefault="00334585" w:rsidP="002A1916">
            <w:pPr>
              <w:pStyle w:val="TableParagraph"/>
              <w:tabs>
                <w:tab w:val="left" w:pos="965"/>
              </w:tabs>
              <w:spacing w:before="18" w:line="296" w:lineRule="exact"/>
              <w:ind w:left="106"/>
              <w:rPr>
                <w:sz w:val="26"/>
              </w:rPr>
            </w:pPr>
          </w:p>
        </w:tc>
      </w:tr>
      <w:tr w:rsidR="00334585" w14:paraId="7E2ADCC5" w14:textId="77777777" w:rsidTr="009445E0">
        <w:trPr>
          <w:trHeight w:val="333"/>
        </w:trPr>
        <w:tc>
          <w:tcPr>
            <w:tcW w:w="565" w:type="pct"/>
            <w:vMerge/>
            <w:textDirection w:val="btLr"/>
            <w:vAlign w:val="center"/>
          </w:tcPr>
          <w:p w14:paraId="61A4B12D" w14:textId="77777777" w:rsidR="00334585" w:rsidRPr="00985A58" w:rsidRDefault="00334585" w:rsidP="009445E0"/>
        </w:tc>
        <w:tc>
          <w:tcPr>
            <w:tcW w:w="2884" w:type="pct"/>
            <w:vAlign w:val="center"/>
          </w:tcPr>
          <w:p w14:paraId="062DFF91" w14:textId="77777777" w:rsidR="00334585" w:rsidRDefault="00334585" w:rsidP="009445E0">
            <w:pPr>
              <w:pStyle w:val="TableParagraph"/>
              <w:spacing w:before="17" w:line="296" w:lineRule="exact"/>
              <w:ind w:left="37"/>
              <w:rPr>
                <w:b/>
                <w:sz w:val="26"/>
              </w:rPr>
            </w:pPr>
            <w:r>
              <w:rPr>
                <w:b/>
                <w:sz w:val="26"/>
              </w:rPr>
              <w:t>Fringe Benefits</w:t>
            </w:r>
          </w:p>
        </w:tc>
        <w:tc>
          <w:tcPr>
            <w:tcW w:w="480" w:type="pct"/>
          </w:tcPr>
          <w:p w14:paraId="2DB20697" w14:textId="77777777" w:rsidR="00334585" w:rsidRDefault="00334585" w:rsidP="002A1916">
            <w:pPr>
              <w:pStyle w:val="TableParagraph"/>
              <w:tabs>
                <w:tab w:val="left" w:pos="540"/>
              </w:tabs>
              <w:spacing w:before="17" w:line="296" w:lineRule="exact"/>
              <w:ind w:left="110"/>
              <w:rPr>
                <w:sz w:val="26"/>
              </w:rPr>
            </w:pPr>
          </w:p>
        </w:tc>
        <w:tc>
          <w:tcPr>
            <w:tcW w:w="477" w:type="pct"/>
          </w:tcPr>
          <w:p w14:paraId="21B38914" w14:textId="77777777" w:rsidR="00334585" w:rsidRDefault="00334585" w:rsidP="002A1916">
            <w:pPr>
              <w:pStyle w:val="TableParagraph"/>
              <w:tabs>
                <w:tab w:val="left" w:pos="660"/>
              </w:tabs>
              <w:spacing w:before="17" w:line="296" w:lineRule="exact"/>
              <w:ind w:left="109"/>
              <w:rPr>
                <w:sz w:val="26"/>
              </w:rPr>
            </w:pPr>
          </w:p>
        </w:tc>
        <w:tc>
          <w:tcPr>
            <w:tcW w:w="594" w:type="pct"/>
          </w:tcPr>
          <w:p w14:paraId="7F9E7CE8" w14:textId="77777777" w:rsidR="00334585" w:rsidRDefault="00334585" w:rsidP="002A1916">
            <w:pPr>
              <w:pStyle w:val="TableParagraph"/>
              <w:tabs>
                <w:tab w:val="left" w:pos="845"/>
              </w:tabs>
              <w:spacing w:before="17" w:line="296" w:lineRule="exact"/>
              <w:ind w:left="106"/>
              <w:rPr>
                <w:b/>
                <w:sz w:val="26"/>
              </w:rPr>
            </w:pPr>
          </w:p>
        </w:tc>
      </w:tr>
      <w:tr w:rsidR="00334585" w14:paraId="102737E9" w14:textId="77777777" w:rsidTr="009445E0">
        <w:trPr>
          <w:trHeight w:val="291"/>
        </w:trPr>
        <w:tc>
          <w:tcPr>
            <w:tcW w:w="565" w:type="pct"/>
            <w:vMerge/>
            <w:textDirection w:val="btLr"/>
            <w:vAlign w:val="center"/>
          </w:tcPr>
          <w:p w14:paraId="4D646195" w14:textId="77777777" w:rsidR="00334585" w:rsidRPr="00985A58" w:rsidRDefault="00334585" w:rsidP="009445E0"/>
        </w:tc>
        <w:tc>
          <w:tcPr>
            <w:tcW w:w="2884" w:type="pct"/>
            <w:vAlign w:val="center"/>
          </w:tcPr>
          <w:p w14:paraId="1F008040" w14:textId="77777777" w:rsidR="00334585" w:rsidRDefault="00334585" w:rsidP="009445E0">
            <w:pPr>
              <w:pStyle w:val="TableParagraph"/>
              <w:rPr>
                <w:b/>
                <w:sz w:val="26"/>
              </w:rPr>
            </w:pPr>
            <w:r>
              <w:rPr>
                <w:b/>
                <w:sz w:val="26"/>
              </w:rPr>
              <w:t>(A) Personnel and Benefits Total</w:t>
            </w:r>
          </w:p>
        </w:tc>
        <w:tc>
          <w:tcPr>
            <w:tcW w:w="480" w:type="pct"/>
          </w:tcPr>
          <w:p w14:paraId="7144D909" w14:textId="77777777" w:rsidR="00334585" w:rsidRDefault="00334585" w:rsidP="002A1916">
            <w:pPr>
              <w:pStyle w:val="TableParagraph"/>
              <w:tabs>
                <w:tab w:val="left" w:pos="540"/>
              </w:tabs>
              <w:rPr>
                <w:b/>
                <w:sz w:val="26"/>
              </w:rPr>
            </w:pPr>
          </w:p>
        </w:tc>
        <w:tc>
          <w:tcPr>
            <w:tcW w:w="477" w:type="pct"/>
          </w:tcPr>
          <w:p w14:paraId="79471A8A" w14:textId="77777777" w:rsidR="00334585" w:rsidRDefault="00334585" w:rsidP="002A1916">
            <w:pPr>
              <w:pStyle w:val="TableParagraph"/>
              <w:tabs>
                <w:tab w:val="left" w:pos="539"/>
              </w:tabs>
              <w:rPr>
                <w:b/>
                <w:sz w:val="26"/>
              </w:rPr>
            </w:pPr>
          </w:p>
        </w:tc>
        <w:tc>
          <w:tcPr>
            <w:tcW w:w="594" w:type="pct"/>
          </w:tcPr>
          <w:p w14:paraId="37D20C1B" w14:textId="77777777" w:rsidR="00334585" w:rsidRDefault="00334585" w:rsidP="002A1916">
            <w:pPr>
              <w:pStyle w:val="TableParagraph"/>
              <w:tabs>
                <w:tab w:val="left" w:pos="845"/>
              </w:tabs>
              <w:rPr>
                <w:b/>
                <w:sz w:val="26"/>
              </w:rPr>
            </w:pPr>
          </w:p>
        </w:tc>
      </w:tr>
      <w:tr w:rsidR="00334585" w14:paraId="1574FA06" w14:textId="77777777" w:rsidTr="009445E0">
        <w:trPr>
          <w:trHeight w:val="341"/>
        </w:trPr>
        <w:tc>
          <w:tcPr>
            <w:tcW w:w="565" w:type="pct"/>
            <w:vMerge w:val="restart"/>
            <w:textDirection w:val="btLr"/>
            <w:vAlign w:val="center"/>
          </w:tcPr>
          <w:p w14:paraId="4B989FCA" w14:textId="77777777" w:rsidR="00334585" w:rsidRPr="00985A58" w:rsidRDefault="00334585" w:rsidP="009445E0">
            <w:pPr>
              <w:pStyle w:val="TableParagraph"/>
              <w:spacing w:before="10"/>
              <w:rPr>
                <w:rFonts w:ascii="Times New Roman"/>
                <w:sz w:val="24"/>
                <w:szCs w:val="24"/>
              </w:rPr>
            </w:pPr>
          </w:p>
          <w:p w14:paraId="3936E06D" w14:textId="77777777" w:rsidR="00334585" w:rsidRPr="00985A58" w:rsidRDefault="00334585" w:rsidP="009445E0">
            <w:pPr>
              <w:pStyle w:val="TableParagraph"/>
              <w:spacing w:line="280" w:lineRule="auto"/>
              <w:ind w:left="132" w:firstLine="223"/>
              <w:rPr>
                <w:b/>
                <w:sz w:val="24"/>
                <w:szCs w:val="24"/>
              </w:rPr>
            </w:pPr>
            <w:r w:rsidRPr="00985A58">
              <w:rPr>
                <w:b/>
                <w:sz w:val="24"/>
                <w:szCs w:val="24"/>
              </w:rPr>
              <w:t>Capital Equipment</w:t>
            </w:r>
          </w:p>
        </w:tc>
        <w:tc>
          <w:tcPr>
            <w:tcW w:w="2884" w:type="pct"/>
            <w:vAlign w:val="center"/>
          </w:tcPr>
          <w:p w14:paraId="094C797D" w14:textId="77777777" w:rsidR="00334585" w:rsidRDefault="00334585" w:rsidP="009445E0">
            <w:pPr>
              <w:pStyle w:val="TableParagraph"/>
              <w:rPr>
                <w:rFonts w:ascii="Times New Roman"/>
                <w:sz w:val="26"/>
              </w:rPr>
            </w:pPr>
          </w:p>
        </w:tc>
        <w:tc>
          <w:tcPr>
            <w:tcW w:w="480" w:type="pct"/>
          </w:tcPr>
          <w:p w14:paraId="55DD5340" w14:textId="77777777" w:rsidR="00334585" w:rsidRDefault="00334585" w:rsidP="002A1916">
            <w:pPr>
              <w:pStyle w:val="TableParagraph"/>
              <w:tabs>
                <w:tab w:val="left" w:pos="883"/>
              </w:tabs>
              <w:spacing w:before="26" w:line="296" w:lineRule="exact"/>
              <w:ind w:left="110"/>
              <w:rPr>
                <w:sz w:val="26"/>
              </w:rPr>
            </w:pPr>
          </w:p>
        </w:tc>
        <w:tc>
          <w:tcPr>
            <w:tcW w:w="477" w:type="pct"/>
          </w:tcPr>
          <w:p w14:paraId="26CFA9D9" w14:textId="77777777" w:rsidR="00334585" w:rsidRDefault="00334585" w:rsidP="002A1916">
            <w:pPr>
              <w:pStyle w:val="TableParagraph"/>
              <w:tabs>
                <w:tab w:val="left" w:pos="883"/>
              </w:tabs>
              <w:spacing w:before="26" w:line="296" w:lineRule="exact"/>
              <w:ind w:left="109"/>
              <w:rPr>
                <w:sz w:val="26"/>
              </w:rPr>
            </w:pPr>
          </w:p>
        </w:tc>
        <w:tc>
          <w:tcPr>
            <w:tcW w:w="594" w:type="pct"/>
          </w:tcPr>
          <w:p w14:paraId="07B3BD61" w14:textId="77777777" w:rsidR="00334585" w:rsidRDefault="00334585" w:rsidP="002A1916">
            <w:pPr>
              <w:pStyle w:val="TableParagraph"/>
              <w:tabs>
                <w:tab w:val="left" w:pos="1189"/>
              </w:tabs>
              <w:spacing w:before="26" w:line="296" w:lineRule="exact"/>
              <w:ind w:left="106"/>
              <w:rPr>
                <w:sz w:val="26"/>
              </w:rPr>
            </w:pPr>
          </w:p>
        </w:tc>
      </w:tr>
      <w:tr w:rsidR="00334585" w14:paraId="35F250CB" w14:textId="77777777" w:rsidTr="009445E0">
        <w:trPr>
          <w:trHeight w:val="333"/>
        </w:trPr>
        <w:tc>
          <w:tcPr>
            <w:tcW w:w="565" w:type="pct"/>
            <w:vMerge/>
            <w:textDirection w:val="btLr"/>
            <w:vAlign w:val="center"/>
          </w:tcPr>
          <w:p w14:paraId="43A86C1B" w14:textId="77777777" w:rsidR="00334585" w:rsidRPr="00985A58" w:rsidRDefault="00334585" w:rsidP="009445E0"/>
        </w:tc>
        <w:tc>
          <w:tcPr>
            <w:tcW w:w="2884" w:type="pct"/>
            <w:vAlign w:val="center"/>
          </w:tcPr>
          <w:p w14:paraId="2F481CEE" w14:textId="77777777" w:rsidR="00334585" w:rsidRDefault="00334585" w:rsidP="009445E0">
            <w:pPr>
              <w:pStyle w:val="TableParagraph"/>
              <w:rPr>
                <w:rFonts w:ascii="Times New Roman"/>
                <w:sz w:val="24"/>
              </w:rPr>
            </w:pPr>
          </w:p>
        </w:tc>
        <w:tc>
          <w:tcPr>
            <w:tcW w:w="480" w:type="pct"/>
          </w:tcPr>
          <w:p w14:paraId="7C8A971F" w14:textId="77777777" w:rsidR="00334585" w:rsidRDefault="00334585" w:rsidP="002A1916">
            <w:pPr>
              <w:pStyle w:val="TableParagraph"/>
              <w:tabs>
                <w:tab w:val="left" w:pos="883"/>
              </w:tabs>
              <w:spacing w:before="18" w:line="296" w:lineRule="exact"/>
              <w:ind w:left="110"/>
              <w:rPr>
                <w:sz w:val="26"/>
              </w:rPr>
            </w:pPr>
          </w:p>
        </w:tc>
        <w:tc>
          <w:tcPr>
            <w:tcW w:w="477" w:type="pct"/>
          </w:tcPr>
          <w:p w14:paraId="6BD47718" w14:textId="77777777" w:rsidR="00334585" w:rsidRDefault="00334585" w:rsidP="002A1916">
            <w:pPr>
              <w:pStyle w:val="TableParagraph"/>
              <w:tabs>
                <w:tab w:val="left" w:pos="883"/>
              </w:tabs>
              <w:spacing w:before="18" w:line="296" w:lineRule="exact"/>
              <w:ind w:left="109"/>
              <w:rPr>
                <w:sz w:val="26"/>
              </w:rPr>
            </w:pPr>
          </w:p>
        </w:tc>
        <w:tc>
          <w:tcPr>
            <w:tcW w:w="594" w:type="pct"/>
          </w:tcPr>
          <w:p w14:paraId="50E9D738" w14:textId="77777777" w:rsidR="00334585" w:rsidRDefault="00334585" w:rsidP="002A1916">
            <w:pPr>
              <w:pStyle w:val="TableParagraph"/>
              <w:tabs>
                <w:tab w:val="left" w:pos="1189"/>
              </w:tabs>
              <w:spacing w:before="18" w:line="296" w:lineRule="exact"/>
              <w:ind w:left="106"/>
              <w:rPr>
                <w:sz w:val="26"/>
              </w:rPr>
            </w:pPr>
          </w:p>
        </w:tc>
      </w:tr>
      <w:tr w:rsidR="00334585" w14:paraId="494DBC7B" w14:textId="77777777" w:rsidTr="009445E0">
        <w:trPr>
          <w:trHeight w:val="543"/>
        </w:trPr>
        <w:tc>
          <w:tcPr>
            <w:tcW w:w="565" w:type="pct"/>
            <w:vMerge/>
            <w:textDirection w:val="btLr"/>
            <w:vAlign w:val="center"/>
          </w:tcPr>
          <w:p w14:paraId="2C12403B" w14:textId="77777777" w:rsidR="00334585" w:rsidRPr="00985A58" w:rsidRDefault="00334585" w:rsidP="009445E0"/>
        </w:tc>
        <w:tc>
          <w:tcPr>
            <w:tcW w:w="2884" w:type="pct"/>
            <w:vAlign w:val="center"/>
          </w:tcPr>
          <w:p w14:paraId="5336F205" w14:textId="77777777" w:rsidR="00334585" w:rsidRDefault="00334585" w:rsidP="009445E0">
            <w:pPr>
              <w:pStyle w:val="TableParagraph"/>
              <w:rPr>
                <w:b/>
                <w:sz w:val="26"/>
              </w:rPr>
            </w:pPr>
            <w:r>
              <w:rPr>
                <w:b/>
                <w:sz w:val="26"/>
              </w:rPr>
              <w:t>(B) Total Equipment</w:t>
            </w:r>
          </w:p>
        </w:tc>
        <w:tc>
          <w:tcPr>
            <w:tcW w:w="480" w:type="pct"/>
          </w:tcPr>
          <w:p w14:paraId="7DEF9ACE" w14:textId="77777777" w:rsidR="00334585" w:rsidRDefault="00334585" w:rsidP="002A1916">
            <w:pPr>
              <w:pStyle w:val="TableParagraph"/>
              <w:tabs>
                <w:tab w:val="left" w:pos="883"/>
              </w:tabs>
              <w:rPr>
                <w:b/>
                <w:sz w:val="26"/>
              </w:rPr>
            </w:pPr>
          </w:p>
        </w:tc>
        <w:tc>
          <w:tcPr>
            <w:tcW w:w="477" w:type="pct"/>
          </w:tcPr>
          <w:p w14:paraId="6C12CDBD" w14:textId="77777777" w:rsidR="00334585" w:rsidRDefault="00334585" w:rsidP="002A1916">
            <w:pPr>
              <w:pStyle w:val="TableParagraph"/>
              <w:tabs>
                <w:tab w:val="left" w:pos="883"/>
              </w:tabs>
              <w:rPr>
                <w:b/>
                <w:sz w:val="26"/>
              </w:rPr>
            </w:pPr>
          </w:p>
        </w:tc>
        <w:tc>
          <w:tcPr>
            <w:tcW w:w="594" w:type="pct"/>
          </w:tcPr>
          <w:p w14:paraId="286BC412" w14:textId="77777777" w:rsidR="00334585" w:rsidRDefault="00334585" w:rsidP="002A1916">
            <w:pPr>
              <w:pStyle w:val="TableParagraph"/>
              <w:tabs>
                <w:tab w:val="left" w:pos="1189"/>
              </w:tabs>
              <w:rPr>
                <w:b/>
                <w:sz w:val="26"/>
              </w:rPr>
            </w:pPr>
          </w:p>
        </w:tc>
      </w:tr>
      <w:tr w:rsidR="00334585" w14:paraId="44462E41" w14:textId="77777777" w:rsidTr="009445E0">
        <w:trPr>
          <w:trHeight w:val="342"/>
        </w:trPr>
        <w:tc>
          <w:tcPr>
            <w:tcW w:w="600" w:type="pct"/>
            <w:vMerge w:val="restart"/>
            <w:textDirection w:val="btLr"/>
            <w:vAlign w:val="center"/>
          </w:tcPr>
          <w:p w14:paraId="4644A1A3" w14:textId="77777777" w:rsidR="00334585" w:rsidRPr="00985A58" w:rsidRDefault="00334585" w:rsidP="009445E0">
            <w:pPr>
              <w:pStyle w:val="TableParagraph"/>
              <w:spacing w:before="10"/>
              <w:rPr>
                <w:rFonts w:ascii="Times New Roman"/>
                <w:sz w:val="24"/>
                <w:szCs w:val="24"/>
              </w:rPr>
            </w:pPr>
          </w:p>
          <w:p w14:paraId="51F9B3B8" w14:textId="77777777" w:rsidR="00334585" w:rsidRPr="00985A58" w:rsidRDefault="00334585" w:rsidP="009445E0">
            <w:pPr>
              <w:pStyle w:val="TableParagraph"/>
              <w:spacing w:line="280" w:lineRule="auto"/>
              <w:ind w:left="1129" w:right="1124" w:hanging="5"/>
              <w:rPr>
                <w:b/>
                <w:sz w:val="24"/>
                <w:szCs w:val="24"/>
              </w:rPr>
            </w:pPr>
            <w:r w:rsidRPr="00985A58">
              <w:rPr>
                <w:b/>
                <w:sz w:val="24"/>
                <w:szCs w:val="24"/>
              </w:rPr>
              <w:t>Operating Expenses</w:t>
            </w:r>
          </w:p>
        </w:tc>
        <w:tc>
          <w:tcPr>
            <w:tcW w:w="2884" w:type="pct"/>
            <w:vAlign w:val="center"/>
          </w:tcPr>
          <w:p w14:paraId="73707AF3" w14:textId="46221AD0" w:rsidR="00334585" w:rsidRDefault="00787FDF" w:rsidP="009445E0">
            <w:pPr>
              <w:pStyle w:val="TableParagraph"/>
              <w:spacing w:before="26" w:line="296" w:lineRule="exact"/>
              <w:ind w:left="49"/>
              <w:rPr>
                <w:sz w:val="26"/>
              </w:rPr>
            </w:pPr>
            <w:r>
              <w:rPr>
                <w:sz w:val="26"/>
              </w:rPr>
              <w:t>Nebraska</w:t>
            </w:r>
            <w:r w:rsidR="003D422B">
              <w:rPr>
                <w:sz w:val="26"/>
              </w:rPr>
              <w:t xml:space="preserve"> Transportation Center (</w:t>
            </w:r>
            <w:bookmarkStart w:id="0" w:name="_Hlk202277410"/>
            <w:r w:rsidR="00E10947">
              <w:rPr>
                <w:sz w:val="26"/>
              </w:rPr>
              <w:t xml:space="preserve">Section </w:t>
            </w:r>
            <w:r w:rsidR="003D422B">
              <w:rPr>
                <w:sz w:val="26"/>
              </w:rPr>
              <w:t>508 Compliance for Final Report</w:t>
            </w:r>
            <w:bookmarkEnd w:id="0"/>
            <w:r w:rsidR="003D422B">
              <w:rPr>
                <w:sz w:val="26"/>
              </w:rPr>
              <w:t>)</w:t>
            </w:r>
          </w:p>
        </w:tc>
        <w:tc>
          <w:tcPr>
            <w:tcW w:w="480" w:type="pct"/>
          </w:tcPr>
          <w:p w14:paraId="3D29A5B4" w14:textId="5132D993" w:rsidR="00334585" w:rsidRDefault="00E10947" w:rsidP="00E10947">
            <w:pPr>
              <w:pStyle w:val="TableParagraph"/>
              <w:tabs>
                <w:tab w:val="left" w:pos="832"/>
              </w:tabs>
              <w:spacing w:before="26" w:line="296" w:lineRule="exact"/>
              <w:ind w:left="110"/>
              <w:jc w:val="center"/>
              <w:rPr>
                <w:sz w:val="26"/>
              </w:rPr>
            </w:pPr>
            <w:r>
              <w:rPr>
                <w:sz w:val="26"/>
              </w:rPr>
              <w:t>-</w:t>
            </w:r>
          </w:p>
        </w:tc>
        <w:tc>
          <w:tcPr>
            <w:tcW w:w="477" w:type="pct"/>
          </w:tcPr>
          <w:p w14:paraId="01C6B3C0" w14:textId="3D5AEC2F" w:rsidR="00334585" w:rsidRDefault="00E10947" w:rsidP="002A1916">
            <w:pPr>
              <w:pStyle w:val="TableParagraph"/>
              <w:tabs>
                <w:tab w:val="left" w:pos="883"/>
              </w:tabs>
              <w:spacing w:before="26" w:line="296" w:lineRule="exact"/>
              <w:ind w:left="109"/>
              <w:rPr>
                <w:sz w:val="26"/>
              </w:rPr>
            </w:pPr>
            <w:r>
              <w:rPr>
                <w:sz w:val="26"/>
              </w:rPr>
              <w:t>$1,</w:t>
            </w:r>
            <w:r w:rsidR="00934730">
              <w:rPr>
                <w:sz w:val="26"/>
              </w:rPr>
              <w:t>250</w:t>
            </w:r>
          </w:p>
        </w:tc>
        <w:tc>
          <w:tcPr>
            <w:tcW w:w="594" w:type="pct"/>
          </w:tcPr>
          <w:p w14:paraId="3EEA798F" w14:textId="04E271AE" w:rsidR="00334585" w:rsidRDefault="00E10947" w:rsidP="002A1916">
            <w:pPr>
              <w:pStyle w:val="TableParagraph"/>
              <w:tabs>
                <w:tab w:val="left" w:pos="1137"/>
              </w:tabs>
              <w:spacing w:before="26" w:line="296" w:lineRule="exact"/>
              <w:ind w:left="106"/>
              <w:rPr>
                <w:sz w:val="26"/>
              </w:rPr>
            </w:pPr>
            <w:r>
              <w:rPr>
                <w:sz w:val="26"/>
              </w:rPr>
              <w:t>$1,</w:t>
            </w:r>
            <w:r w:rsidR="00934730">
              <w:rPr>
                <w:sz w:val="26"/>
              </w:rPr>
              <w:t>250</w:t>
            </w:r>
          </w:p>
        </w:tc>
      </w:tr>
      <w:tr w:rsidR="00334585" w14:paraId="01EDB65D" w14:textId="77777777" w:rsidTr="009445E0">
        <w:trPr>
          <w:trHeight w:val="333"/>
        </w:trPr>
        <w:tc>
          <w:tcPr>
            <w:tcW w:w="565" w:type="pct"/>
            <w:vMerge/>
            <w:textDirection w:val="btLr"/>
            <w:vAlign w:val="center"/>
          </w:tcPr>
          <w:p w14:paraId="53695325" w14:textId="77777777" w:rsidR="00334585" w:rsidRPr="00985A58" w:rsidRDefault="00334585" w:rsidP="009445E0"/>
        </w:tc>
        <w:tc>
          <w:tcPr>
            <w:tcW w:w="2884" w:type="pct"/>
            <w:vAlign w:val="center"/>
          </w:tcPr>
          <w:p w14:paraId="0AA7A2FD" w14:textId="77777777" w:rsidR="00334585" w:rsidRDefault="00334585" w:rsidP="009445E0">
            <w:pPr>
              <w:pStyle w:val="TableParagraph"/>
              <w:spacing w:before="17" w:line="296" w:lineRule="exact"/>
              <w:ind w:left="49"/>
              <w:rPr>
                <w:sz w:val="26"/>
              </w:rPr>
            </w:pPr>
          </w:p>
        </w:tc>
        <w:tc>
          <w:tcPr>
            <w:tcW w:w="480" w:type="pct"/>
          </w:tcPr>
          <w:p w14:paraId="5C2470A4" w14:textId="77777777" w:rsidR="00334585" w:rsidRDefault="00334585" w:rsidP="002A1916">
            <w:pPr>
              <w:pStyle w:val="TableParagraph"/>
              <w:tabs>
                <w:tab w:val="left" w:pos="832"/>
              </w:tabs>
              <w:spacing w:before="17" w:line="296" w:lineRule="exact"/>
              <w:ind w:left="110"/>
              <w:rPr>
                <w:sz w:val="26"/>
              </w:rPr>
            </w:pPr>
          </w:p>
        </w:tc>
        <w:tc>
          <w:tcPr>
            <w:tcW w:w="477" w:type="pct"/>
          </w:tcPr>
          <w:p w14:paraId="7D022E46" w14:textId="77777777" w:rsidR="00334585" w:rsidRDefault="00334585" w:rsidP="002A1916">
            <w:pPr>
              <w:pStyle w:val="TableParagraph"/>
              <w:tabs>
                <w:tab w:val="left" w:pos="883"/>
              </w:tabs>
              <w:spacing w:before="17" w:line="296" w:lineRule="exact"/>
              <w:ind w:left="109"/>
              <w:rPr>
                <w:sz w:val="26"/>
              </w:rPr>
            </w:pPr>
          </w:p>
        </w:tc>
        <w:tc>
          <w:tcPr>
            <w:tcW w:w="594" w:type="pct"/>
          </w:tcPr>
          <w:p w14:paraId="57B62672" w14:textId="77777777" w:rsidR="00334585" w:rsidRDefault="00334585" w:rsidP="002A1916">
            <w:pPr>
              <w:pStyle w:val="TableParagraph"/>
              <w:tabs>
                <w:tab w:val="left" w:pos="1137"/>
              </w:tabs>
              <w:spacing w:before="17" w:line="296" w:lineRule="exact"/>
              <w:ind w:left="106"/>
              <w:rPr>
                <w:sz w:val="26"/>
              </w:rPr>
            </w:pPr>
          </w:p>
        </w:tc>
      </w:tr>
      <w:tr w:rsidR="00334585" w14:paraId="5DA9335F" w14:textId="77777777" w:rsidTr="009445E0">
        <w:trPr>
          <w:trHeight w:val="333"/>
        </w:trPr>
        <w:tc>
          <w:tcPr>
            <w:tcW w:w="565" w:type="pct"/>
            <w:vMerge/>
            <w:textDirection w:val="btLr"/>
            <w:vAlign w:val="center"/>
          </w:tcPr>
          <w:p w14:paraId="1779C430" w14:textId="77777777" w:rsidR="00334585" w:rsidRPr="00985A58" w:rsidRDefault="00334585" w:rsidP="009445E0"/>
        </w:tc>
        <w:tc>
          <w:tcPr>
            <w:tcW w:w="2884" w:type="pct"/>
            <w:vAlign w:val="center"/>
          </w:tcPr>
          <w:p w14:paraId="356813F9" w14:textId="77777777" w:rsidR="00334585" w:rsidRDefault="00334585" w:rsidP="009445E0">
            <w:pPr>
              <w:pStyle w:val="TableParagraph"/>
              <w:spacing w:before="18" w:line="296" w:lineRule="exact"/>
              <w:ind w:left="49"/>
              <w:rPr>
                <w:sz w:val="26"/>
              </w:rPr>
            </w:pPr>
          </w:p>
        </w:tc>
        <w:tc>
          <w:tcPr>
            <w:tcW w:w="480" w:type="pct"/>
          </w:tcPr>
          <w:p w14:paraId="74D2FA37" w14:textId="77777777" w:rsidR="00334585" w:rsidRDefault="00334585" w:rsidP="002A1916">
            <w:pPr>
              <w:pStyle w:val="TableParagraph"/>
              <w:tabs>
                <w:tab w:val="left" w:pos="660"/>
              </w:tabs>
              <w:spacing w:before="18" w:line="296" w:lineRule="exact"/>
              <w:ind w:left="110"/>
              <w:rPr>
                <w:sz w:val="26"/>
              </w:rPr>
            </w:pPr>
          </w:p>
        </w:tc>
        <w:tc>
          <w:tcPr>
            <w:tcW w:w="477" w:type="pct"/>
          </w:tcPr>
          <w:p w14:paraId="5CD60A1D" w14:textId="77777777" w:rsidR="00334585" w:rsidRDefault="00334585" w:rsidP="002A1916">
            <w:pPr>
              <w:pStyle w:val="TableParagraph"/>
              <w:tabs>
                <w:tab w:val="left" w:pos="883"/>
              </w:tabs>
              <w:spacing w:before="18" w:line="296" w:lineRule="exact"/>
              <w:ind w:left="109"/>
              <w:rPr>
                <w:sz w:val="26"/>
              </w:rPr>
            </w:pPr>
          </w:p>
        </w:tc>
        <w:tc>
          <w:tcPr>
            <w:tcW w:w="594" w:type="pct"/>
          </w:tcPr>
          <w:p w14:paraId="1A4ED760" w14:textId="77777777" w:rsidR="00334585" w:rsidRDefault="00334585" w:rsidP="002A1916">
            <w:pPr>
              <w:pStyle w:val="TableParagraph"/>
              <w:tabs>
                <w:tab w:val="left" w:pos="965"/>
              </w:tabs>
              <w:spacing w:before="18" w:line="296" w:lineRule="exact"/>
              <w:ind w:left="106"/>
              <w:rPr>
                <w:sz w:val="26"/>
              </w:rPr>
            </w:pPr>
          </w:p>
        </w:tc>
      </w:tr>
      <w:tr w:rsidR="00334585" w14:paraId="0EAAA819" w14:textId="77777777" w:rsidTr="009445E0">
        <w:trPr>
          <w:trHeight w:val="333"/>
        </w:trPr>
        <w:tc>
          <w:tcPr>
            <w:tcW w:w="565" w:type="pct"/>
            <w:vMerge/>
            <w:textDirection w:val="btLr"/>
            <w:vAlign w:val="center"/>
          </w:tcPr>
          <w:p w14:paraId="3F24B7E0" w14:textId="77777777" w:rsidR="00334585" w:rsidRPr="00985A58" w:rsidRDefault="00334585" w:rsidP="009445E0"/>
        </w:tc>
        <w:tc>
          <w:tcPr>
            <w:tcW w:w="2884" w:type="pct"/>
            <w:vAlign w:val="center"/>
          </w:tcPr>
          <w:p w14:paraId="7EAEE995" w14:textId="77777777" w:rsidR="00334585" w:rsidRDefault="00334585" w:rsidP="009445E0">
            <w:pPr>
              <w:pStyle w:val="TableParagraph"/>
              <w:spacing w:before="17" w:line="296" w:lineRule="exact"/>
              <w:ind w:left="49"/>
              <w:rPr>
                <w:sz w:val="26"/>
              </w:rPr>
            </w:pPr>
          </w:p>
        </w:tc>
        <w:tc>
          <w:tcPr>
            <w:tcW w:w="480" w:type="pct"/>
          </w:tcPr>
          <w:p w14:paraId="1743F7D6" w14:textId="77777777" w:rsidR="00334585" w:rsidRDefault="00334585" w:rsidP="002A1916">
            <w:pPr>
              <w:pStyle w:val="TableParagraph"/>
              <w:tabs>
                <w:tab w:val="left" w:pos="660"/>
              </w:tabs>
              <w:spacing w:before="17" w:line="296" w:lineRule="exact"/>
              <w:ind w:left="110"/>
              <w:rPr>
                <w:sz w:val="26"/>
              </w:rPr>
            </w:pPr>
          </w:p>
        </w:tc>
        <w:tc>
          <w:tcPr>
            <w:tcW w:w="477" w:type="pct"/>
          </w:tcPr>
          <w:p w14:paraId="25878637" w14:textId="77777777" w:rsidR="00334585" w:rsidRDefault="00334585" w:rsidP="002A1916">
            <w:pPr>
              <w:pStyle w:val="TableParagraph"/>
              <w:tabs>
                <w:tab w:val="left" w:pos="883"/>
              </w:tabs>
              <w:spacing w:before="17" w:line="296" w:lineRule="exact"/>
              <w:ind w:left="109"/>
              <w:rPr>
                <w:sz w:val="26"/>
              </w:rPr>
            </w:pPr>
          </w:p>
        </w:tc>
        <w:tc>
          <w:tcPr>
            <w:tcW w:w="594" w:type="pct"/>
          </w:tcPr>
          <w:p w14:paraId="5B34ABAB" w14:textId="77777777" w:rsidR="00334585" w:rsidRDefault="00334585" w:rsidP="002A1916">
            <w:pPr>
              <w:pStyle w:val="TableParagraph"/>
              <w:tabs>
                <w:tab w:val="left" w:pos="965"/>
              </w:tabs>
              <w:spacing w:before="17" w:line="296" w:lineRule="exact"/>
              <w:ind w:left="106"/>
              <w:rPr>
                <w:sz w:val="26"/>
              </w:rPr>
            </w:pPr>
          </w:p>
        </w:tc>
      </w:tr>
      <w:tr w:rsidR="00334585" w14:paraId="54F17778" w14:textId="77777777" w:rsidTr="009445E0">
        <w:trPr>
          <w:trHeight w:val="333"/>
        </w:trPr>
        <w:tc>
          <w:tcPr>
            <w:tcW w:w="565" w:type="pct"/>
            <w:vMerge/>
            <w:textDirection w:val="btLr"/>
            <w:vAlign w:val="center"/>
          </w:tcPr>
          <w:p w14:paraId="43FF8CEA" w14:textId="77777777" w:rsidR="00334585" w:rsidRPr="00985A58" w:rsidRDefault="00334585" w:rsidP="009445E0"/>
        </w:tc>
        <w:tc>
          <w:tcPr>
            <w:tcW w:w="2884" w:type="pct"/>
            <w:vAlign w:val="center"/>
          </w:tcPr>
          <w:p w14:paraId="3DCDD1F0" w14:textId="77777777" w:rsidR="00334585" w:rsidRDefault="00334585" w:rsidP="009445E0">
            <w:pPr>
              <w:pStyle w:val="TableParagraph"/>
              <w:spacing w:before="18" w:line="296" w:lineRule="exact"/>
              <w:ind w:left="49"/>
              <w:rPr>
                <w:sz w:val="26"/>
              </w:rPr>
            </w:pPr>
          </w:p>
        </w:tc>
        <w:tc>
          <w:tcPr>
            <w:tcW w:w="480" w:type="pct"/>
          </w:tcPr>
          <w:p w14:paraId="1BFBB15E" w14:textId="77777777" w:rsidR="00334585" w:rsidRDefault="00334585" w:rsidP="002A1916">
            <w:pPr>
              <w:pStyle w:val="TableParagraph"/>
              <w:tabs>
                <w:tab w:val="left" w:pos="660"/>
              </w:tabs>
              <w:spacing w:before="18" w:line="296" w:lineRule="exact"/>
              <w:ind w:left="110"/>
              <w:rPr>
                <w:sz w:val="26"/>
              </w:rPr>
            </w:pPr>
          </w:p>
        </w:tc>
        <w:tc>
          <w:tcPr>
            <w:tcW w:w="477" w:type="pct"/>
          </w:tcPr>
          <w:p w14:paraId="21D01A13" w14:textId="77777777" w:rsidR="00334585" w:rsidRDefault="00334585" w:rsidP="002A1916">
            <w:pPr>
              <w:pStyle w:val="TableParagraph"/>
              <w:tabs>
                <w:tab w:val="left" w:pos="883"/>
              </w:tabs>
              <w:spacing w:before="18" w:line="296" w:lineRule="exact"/>
              <w:ind w:left="109"/>
              <w:rPr>
                <w:sz w:val="26"/>
              </w:rPr>
            </w:pPr>
          </w:p>
        </w:tc>
        <w:tc>
          <w:tcPr>
            <w:tcW w:w="594" w:type="pct"/>
          </w:tcPr>
          <w:p w14:paraId="478503D9" w14:textId="77777777" w:rsidR="00334585" w:rsidRDefault="00334585" w:rsidP="002A1916">
            <w:pPr>
              <w:pStyle w:val="TableParagraph"/>
              <w:tabs>
                <w:tab w:val="left" w:pos="965"/>
              </w:tabs>
              <w:spacing w:before="18" w:line="296" w:lineRule="exact"/>
              <w:ind w:left="106"/>
              <w:rPr>
                <w:sz w:val="26"/>
              </w:rPr>
            </w:pPr>
          </w:p>
        </w:tc>
      </w:tr>
      <w:tr w:rsidR="00334585" w14:paraId="6354299E" w14:textId="77777777" w:rsidTr="009445E0">
        <w:trPr>
          <w:trHeight w:val="333"/>
        </w:trPr>
        <w:tc>
          <w:tcPr>
            <w:tcW w:w="565" w:type="pct"/>
            <w:vMerge/>
            <w:textDirection w:val="btLr"/>
            <w:vAlign w:val="center"/>
          </w:tcPr>
          <w:p w14:paraId="4E81160D" w14:textId="77777777" w:rsidR="00334585" w:rsidRPr="00985A58" w:rsidRDefault="00334585" w:rsidP="009445E0"/>
        </w:tc>
        <w:tc>
          <w:tcPr>
            <w:tcW w:w="2884" w:type="pct"/>
            <w:vAlign w:val="center"/>
          </w:tcPr>
          <w:p w14:paraId="4937DA4C" w14:textId="77777777" w:rsidR="00334585" w:rsidRDefault="00334585" w:rsidP="009445E0">
            <w:pPr>
              <w:pStyle w:val="TableParagraph"/>
              <w:spacing w:before="18" w:line="295" w:lineRule="exact"/>
              <w:ind w:left="49"/>
              <w:rPr>
                <w:sz w:val="26"/>
              </w:rPr>
            </w:pPr>
          </w:p>
        </w:tc>
        <w:tc>
          <w:tcPr>
            <w:tcW w:w="480" w:type="pct"/>
          </w:tcPr>
          <w:p w14:paraId="7EBE6CD3" w14:textId="77777777" w:rsidR="00334585" w:rsidRDefault="00334585" w:rsidP="002A1916">
            <w:pPr>
              <w:pStyle w:val="TableParagraph"/>
              <w:tabs>
                <w:tab w:val="left" w:pos="832"/>
              </w:tabs>
              <w:spacing w:before="18" w:line="295" w:lineRule="exact"/>
              <w:ind w:left="110"/>
              <w:rPr>
                <w:sz w:val="26"/>
              </w:rPr>
            </w:pPr>
          </w:p>
        </w:tc>
        <w:tc>
          <w:tcPr>
            <w:tcW w:w="477" w:type="pct"/>
          </w:tcPr>
          <w:p w14:paraId="6A61C4F9" w14:textId="77777777" w:rsidR="00334585" w:rsidRDefault="00334585" w:rsidP="002A1916">
            <w:pPr>
              <w:pStyle w:val="TableParagraph"/>
              <w:tabs>
                <w:tab w:val="left" w:pos="660"/>
              </w:tabs>
              <w:spacing w:before="18" w:line="295" w:lineRule="exact"/>
              <w:ind w:left="109"/>
              <w:rPr>
                <w:sz w:val="26"/>
              </w:rPr>
            </w:pPr>
          </w:p>
        </w:tc>
        <w:tc>
          <w:tcPr>
            <w:tcW w:w="594" w:type="pct"/>
          </w:tcPr>
          <w:p w14:paraId="43CE7B12" w14:textId="77777777" w:rsidR="00334585" w:rsidRDefault="00334585" w:rsidP="002A1916">
            <w:pPr>
              <w:pStyle w:val="TableParagraph"/>
              <w:tabs>
                <w:tab w:val="left" w:pos="965"/>
              </w:tabs>
              <w:spacing w:before="18" w:line="295" w:lineRule="exact"/>
              <w:ind w:left="106"/>
              <w:rPr>
                <w:sz w:val="26"/>
              </w:rPr>
            </w:pPr>
          </w:p>
        </w:tc>
      </w:tr>
      <w:tr w:rsidR="00334585" w14:paraId="027AC01E" w14:textId="77777777" w:rsidTr="009445E0">
        <w:trPr>
          <w:trHeight w:val="333"/>
        </w:trPr>
        <w:tc>
          <w:tcPr>
            <w:tcW w:w="565" w:type="pct"/>
            <w:vMerge/>
            <w:textDirection w:val="btLr"/>
            <w:vAlign w:val="center"/>
          </w:tcPr>
          <w:p w14:paraId="2ECD8890" w14:textId="77777777" w:rsidR="00334585" w:rsidRPr="00985A58" w:rsidRDefault="00334585" w:rsidP="009445E0"/>
        </w:tc>
        <w:tc>
          <w:tcPr>
            <w:tcW w:w="2884" w:type="pct"/>
            <w:vAlign w:val="center"/>
          </w:tcPr>
          <w:p w14:paraId="1DFCC0F3" w14:textId="77777777" w:rsidR="00334585" w:rsidRDefault="00334585" w:rsidP="009445E0">
            <w:pPr>
              <w:pStyle w:val="TableParagraph"/>
              <w:spacing w:before="17" w:line="296" w:lineRule="exact"/>
              <w:ind w:left="49"/>
              <w:rPr>
                <w:sz w:val="26"/>
              </w:rPr>
            </w:pPr>
          </w:p>
        </w:tc>
        <w:tc>
          <w:tcPr>
            <w:tcW w:w="480" w:type="pct"/>
          </w:tcPr>
          <w:p w14:paraId="0482EC71" w14:textId="77777777" w:rsidR="00334585" w:rsidRDefault="00334585" w:rsidP="002A1916">
            <w:pPr>
              <w:pStyle w:val="TableParagraph"/>
              <w:tabs>
                <w:tab w:val="left" w:pos="883"/>
              </w:tabs>
              <w:spacing w:before="17" w:line="296" w:lineRule="exact"/>
              <w:ind w:left="110"/>
              <w:rPr>
                <w:sz w:val="26"/>
              </w:rPr>
            </w:pPr>
          </w:p>
        </w:tc>
        <w:tc>
          <w:tcPr>
            <w:tcW w:w="477" w:type="pct"/>
          </w:tcPr>
          <w:p w14:paraId="2DB56D70" w14:textId="77777777" w:rsidR="00334585" w:rsidRDefault="00334585" w:rsidP="002A1916">
            <w:pPr>
              <w:pStyle w:val="TableParagraph"/>
              <w:tabs>
                <w:tab w:val="left" w:pos="832"/>
              </w:tabs>
              <w:spacing w:before="17" w:line="296" w:lineRule="exact"/>
              <w:ind w:left="109"/>
              <w:rPr>
                <w:sz w:val="26"/>
              </w:rPr>
            </w:pPr>
          </w:p>
        </w:tc>
        <w:tc>
          <w:tcPr>
            <w:tcW w:w="594" w:type="pct"/>
          </w:tcPr>
          <w:p w14:paraId="243438FB" w14:textId="77777777" w:rsidR="00334585" w:rsidRDefault="00334585" w:rsidP="002A1916">
            <w:pPr>
              <w:pStyle w:val="TableParagraph"/>
              <w:tabs>
                <w:tab w:val="left" w:pos="1137"/>
              </w:tabs>
              <w:spacing w:before="17" w:line="296" w:lineRule="exact"/>
              <w:ind w:left="106"/>
              <w:rPr>
                <w:sz w:val="26"/>
              </w:rPr>
            </w:pPr>
          </w:p>
        </w:tc>
      </w:tr>
      <w:tr w:rsidR="00334585" w14:paraId="4F86EF58" w14:textId="77777777" w:rsidTr="009445E0">
        <w:trPr>
          <w:trHeight w:val="848"/>
        </w:trPr>
        <w:tc>
          <w:tcPr>
            <w:tcW w:w="565" w:type="pct"/>
            <w:vMerge/>
            <w:textDirection w:val="btLr"/>
            <w:vAlign w:val="center"/>
          </w:tcPr>
          <w:p w14:paraId="3A28E497" w14:textId="77777777" w:rsidR="00334585" w:rsidRPr="00985A58" w:rsidRDefault="00334585" w:rsidP="009445E0"/>
        </w:tc>
        <w:tc>
          <w:tcPr>
            <w:tcW w:w="2884" w:type="pct"/>
            <w:vAlign w:val="center"/>
          </w:tcPr>
          <w:p w14:paraId="4DD63658" w14:textId="77777777" w:rsidR="00334585" w:rsidRDefault="00334585" w:rsidP="009445E0">
            <w:pPr>
              <w:pStyle w:val="TableParagraph"/>
              <w:rPr>
                <w:b/>
                <w:sz w:val="26"/>
              </w:rPr>
            </w:pPr>
            <w:r>
              <w:rPr>
                <w:b/>
                <w:sz w:val="26"/>
              </w:rPr>
              <w:t>(C) Total Operating Expenses</w:t>
            </w:r>
          </w:p>
        </w:tc>
        <w:tc>
          <w:tcPr>
            <w:tcW w:w="480" w:type="pct"/>
          </w:tcPr>
          <w:p w14:paraId="2DEFB55F" w14:textId="77777777" w:rsidR="00334585" w:rsidRDefault="00334585" w:rsidP="002A1916">
            <w:pPr>
              <w:pStyle w:val="TableParagraph"/>
              <w:tabs>
                <w:tab w:val="left" w:pos="540"/>
              </w:tabs>
              <w:rPr>
                <w:b/>
                <w:sz w:val="26"/>
              </w:rPr>
            </w:pPr>
          </w:p>
        </w:tc>
        <w:tc>
          <w:tcPr>
            <w:tcW w:w="477" w:type="pct"/>
          </w:tcPr>
          <w:p w14:paraId="600DCA76" w14:textId="77777777" w:rsidR="00334585" w:rsidRDefault="00334585" w:rsidP="002A1916">
            <w:pPr>
              <w:pStyle w:val="TableParagraph"/>
              <w:tabs>
                <w:tab w:val="left" w:pos="660"/>
              </w:tabs>
              <w:rPr>
                <w:b/>
                <w:sz w:val="26"/>
              </w:rPr>
            </w:pPr>
          </w:p>
        </w:tc>
        <w:tc>
          <w:tcPr>
            <w:tcW w:w="594" w:type="pct"/>
          </w:tcPr>
          <w:p w14:paraId="0C1CFF9D" w14:textId="77777777" w:rsidR="00334585" w:rsidRDefault="00334585" w:rsidP="002A1916">
            <w:pPr>
              <w:pStyle w:val="TableParagraph"/>
              <w:tabs>
                <w:tab w:val="left" w:pos="845"/>
              </w:tabs>
              <w:rPr>
                <w:b/>
                <w:sz w:val="26"/>
              </w:rPr>
            </w:pPr>
          </w:p>
        </w:tc>
      </w:tr>
      <w:tr w:rsidR="00334585" w14:paraId="3EB75ECA" w14:textId="77777777" w:rsidTr="009445E0">
        <w:trPr>
          <w:trHeight w:val="342"/>
        </w:trPr>
        <w:tc>
          <w:tcPr>
            <w:tcW w:w="565" w:type="pct"/>
            <w:vMerge w:val="restart"/>
            <w:vAlign w:val="center"/>
          </w:tcPr>
          <w:p w14:paraId="0698DD7C" w14:textId="77777777" w:rsidR="00334585" w:rsidRPr="00985A58" w:rsidRDefault="00334585" w:rsidP="009445E0">
            <w:pPr>
              <w:pStyle w:val="TableParagraph"/>
              <w:spacing w:before="3"/>
              <w:rPr>
                <w:rFonts w:ascii="Times New Roman"/>
                <w:sz w:val="24"/>
                <w:szCs w:val="24"/>
              </w:rPr>
            </w:pPr>
          </w:p>
          <w:p w14:paraId="3175A1B5" w14:textId="77777777" w:rsidR="00334585" w:rsidRDefault="00334585" w:rsidP="009445E0">
            <w:pPr>
              <w:pStyle w:val="TableParagraph"/>
              <w:spacing w:before="1"/>
              <w:ind w:left="316"/>
              <w:rPr>
                <w:b/>
                <w:sz w:val="24"/>
                <w:szCs w:val="24"/>
              </w:rPr>
            </w:pPr>
            <w:r w:rsidRPr="00985A58">
              <w:rPr>
                <w:b/>
                <w:sz w:val="24"/>
                <w:szCs w:val="24"/>
              </w:rPr>
              <w:t>TOTAL</w:t>
            </w:r>
          </w:p>
          <w:p w14:paraId="08C9776C" w14:textId="77777777" w:rsidR="00334585" w:rsidRPr="00BD7D51" w:rsidRDefault="00334585" w:rsidP="009445E0"/>
          <w:p w14:paraId="33F71578" w14:textId="77777777" w:rsidR="00334585" w:rsidRPr="00BD7D51" w:rsidRDefault="00334585" w:rsidP="009445E0"/>
        </w:tc>
        <w:tc>
          <w:tcPr>
            <w:tcW w:w="2884" w:type="pct"/>
            <w:vAlign w:val="center"/>
          </w:tcPr>
          <w:p w14:paraId="28FF6F04" w14:textId="77777777" w:rsidR="00334585" w:rsidRDefault="00334585" w:rsidP="009445E0">
            <w:pPr>
              <w:pStyle w:val="TableParagraph"/>
              <w:spacing w:before="26" w:line="296" w:lineRule="exact"/>
              <w:ind w:left="49"/>
              <w:rPr>
                <w:b/>
                <w:sz w:val="26"/>
              </w:rPr>
            </w:pPr>
            <w:r>
              <w:rPr>
                <w:b/>
                <w:sz w:val="26"/>
              </w:rPr>
              <w:t>Personnel Overhead (__% of A)</w:t>
            </w:r>
          </w:p>
        </w:tc>
        <w:tc>
          <w:tcPr>
            <w:tcW w:w="480" w:type="pct"/>
          </w:tcPr>
          <w:p w14:paraId="6A52BECC" w14:textId="77777777" w:rsidR="00334585" w:rsidRDefault="00334585" w:rsidP="002A1916">
            <w:pPr>
              <w:pStyle w:val="TableParagraph"/>
              <w:tabs>
                <w:tab w:val="left" w:pos="660"/>
              </w:tabs>
              <w:spacing w:before="26" w:line="296" w:lineRule="exact"/>
              <w:ind w:left="110"/>
              <w:rPr>
                <w:sz w:val="26"/>
              </w:rPr>
            </w:pPr>
          </w:p>
        </w:tc>
        <w:tc>
          <w:tcPr>
            <w:tcW w:w="477" w:type="pct"/>
          </w:tcPr>
          <w:p w14:paraId="036E89DB" w14:textId="77777777" w:rsidR="00334585" w:rsidRDefault="00334585" w:rsidP="002A1916">
            <w:pPr>
              <w:pStyle w:val="TableParagraph"/>
              <w:tabs>
                <w:tab w:val="left" w:pos="660"/>
              </w:tabs>
              <w:spacing w:before="26" w:line="296" w:lineRule="exact"/>
              <w:ind w:left="109"/>
              <w:rPr>
                <w:sz w:val="26"/>
              </w:rPr>
            </w:pPr>
          </w:p>
        </w:tc>
        <w:tc>
          <w:tcPr>
            <w:tcW w:w="594" w:type="pct"/>
          </w:tcPr>
          <w:p w14:paraId="42AB3FB2" w14:textId="77777777" w:rsidR="00334585" w:rsidRDefault="00334585" w:rsidP="002A1916">
            <w:pPr>
              <w:pStyle w:val="TableParagraph"/>
              <w:tabs>
                <w:tab w:val="left" w:pos="965"/>
              </w:tabs>
              <w:spacing w:before="26" w:line="296" w:lineRule="exact"/>
              <w:ind w:left="106"/>
              <w:rPr>
                <w:b/>
                <w:sz w:val="26"/>
              </w:rPr>
            </w:pPr>
          </w:p>
        </w:tc>
      </w:tr>
      <w:tr w:rsidR="00334585" w14:paraId="2CE2CFD5" w14:textId="77777777" w:rsidTr="009445E0">
        <w:trPr>
          <w:trHeight w:val="333"/>
        </w:trPr>
        <w:tc>
          <w:tcPr>
            <w:tcW w:w="565" w:type="pct"/>
            <w:vMerge/>
            <w:vAlign w:val="center"/>
          </w:tcPr>
          <w:p w14:paraId="1BBC3E08" w14:textId="77777777" w:rsidR="00334585" w:rsidRDefault="00334585" w:rsidP="009445E0">
            <w:pPr>
              <w:rPr>
                <w:sz w:val="2"/>
                <w:szCs w:val="2"/>
              </w:rPr>
            </w:pPr>
          </w:p>
        </w:tc>
        <w:tc>
          <w:tcPr>
            <w:tcW w:w="2884" w:type="pct"/>
            <w:vAlign w:val="center"/>
          </w:tcPr>
          <w:p w14:paraId="1FA479CC" w14:textId="77777777" w:rsidR="00334585" w:rsidRDefault="00334585" w:rsidP="009445E0">
            <w:pPr>
              <w:pStyle w:val="TableParagraph"/>
              <w:spacing w:before="17" w:line="296" w:lineRule="exact"/>
              <w:ind w:left="49"/>
              <w:rPr>
                <w:b/>
                <w:sz w:val="26"/>
              </w:rPr>
            </w:pPr>
            <w:r>
              <w:rPr>
                <w:b/>
                <w:sz w:val="26"/>
              </w:rPr>
              <w:t>Operating Expenses Overhead (__% of C)</w:t>
            </w:r>
          </w:p>
        </w:tc>
        <w:tc>
          <w:tcPr>
            <w:tcW w:w="480" w:type="pct"/>
          </w:tcPr>
          <w:p w14:paraId="03E14621" w14:textId="77777777" w:rsidR="00334585" w:rsidRDefault="00334585" w:rsidP="002A1916">
            <w:pPr>
              <w:pStyle w:val="TableParagraph"/>
              <w:tabs>
                <w:tab w:val="left" w:pos="660"/>
              </w:tabs>
              <w:spacing w:before="17" w:line="296" w:lineRule="exact"/>
              <w:ind w:left="110"/>
              <w:rPr>
                <w:sz w:val="26"/>
              </w:rPr>
            </w:pPr>
          </w:p>
        </w:tc>
        <w:tc>
          <w:tcPr>
            <w:tcW w:w="477" w:type="pct"/>
          </w:tcPr>
          <w:p w14:paraId="744C0A3F" w14:textId="77777777" w:rsidR="00334585" w:rsidRDefault="00334585" w:rsidP="002A1916">
            <w:pPr>
              <w:pStyle w:val="TableParagraph"/>
              <w:tabs>
                <w:tab w:val="left" w:pos="832"/>
              </w:tabs>
              <w:spacing w:before="17" w:line="296" w:lineRule="exact"/>
              <w:ind w:left="109"/>
              <w:rPr>
                <w:sz w:val="26"/>
              </w:rPr>
            </w:pPr>
          </w:p>
        </w:tc>
        <w:tc>
          <w:tcPr>
            <w:tcW w:w="594" w:type="pct"/>
          </w:tcPr>
          <w:p w14:paraId="2431FDD0" w14:textId="77777777" w:rsidR="00334585" w:rsidRDefault="00334585" w:rsidP="002A1916">
            <w:pPr>
              <w:pStyle w:val="TableParagraph"/>
              <w:tabs>
                <w:tab w:val="left" w:pos="965"/>
              </w:tabs>
              <w:spacing w:before="17" w:line="296" w:lineRule="exact"/>
              <w:ind w:left="106"/>
              <w:rPr>
                <w:b/>
                <w:sz w:val="26"/>
              </w:rPr>
            </w:pPr>
          </w:p>
        </w:tc>
      </w:tr>
      <w:tr w:rsidR="00334585" w14:paraId="3620C149" w14:textId="77777777" w:rsidTr="009445E0">
        <w:trPr>
          <w:trHeight w:val="341"/>
        </w:trPr>
        <w:tc>
          <w:tcPr>
            <w:tcW w:w="565" w:type="pct"/>
            <w:vMerge/>
            <w:vAlign w:val="center"/>
          </w:tcPr>
          <w:p w14:paraId="144BEBDC" w14:textId="77777777" w:rsidR="00334585" w:rsidRDefault="00334585" w:rsidP="009445E0">
            <w:pPr>
              <w:rPr>
                <w:sz w:val="2"/>
                <w:szCs w:val="2"/>
              </w:rPr>
            </w:pPr>
          </w:p>
        </w:tc>
        <w:tc>
          <w:tcPr>
            <w:tcW w:w="2884" w:type="pct"/>
            <w:vAlign w:val="center"/>
          </w:tcPr>
          <w:p w14:paraId="3FA4035B" w14:textId="77777777" w:rsidR="00334585" w:rsidRDefault="00334585" w:rsidP="009445E0">
            <w:pPr>
              <w:pStyle w:val="TableParagraph"/>
              <w:spacing w:before="17"/>
              <w:ind w:left="49"/>
              <w:rPr>
                <w:b/>
                <w:sz w:val="26"/>
              </w:rPr>
            </w:pPr>
            <w:r>
              <w:rPr>
                <w:b/>
                <w:sz w:val="26"/>
              </w:rPr>
              <w:t>Total Project Cost (A+B+C+</w:t>
            </w:r>
            <w:r w:rsidR="002A6E76">
              <w:rPr>
                <w:b/>
                <w:sz w:val="26"/>
              </w:rPr>
              <w:t xml:space="preserve"> </w:t>
            </w:r>
            <w:r>
              <w:rPr>
                <w:b/>
                <w:sz w:val="26"/>
              </w:rPr>
              <w:t>Overhead)</w:t>
            </w:r>
          </w:p>
        </w:tc>
        <w:tc>
          <w:tcPr>
            <w:tcW w:w="480" w:type="pct"/>
          </w:tcPr>
          <w:p w14:paraId="122188E3" w14:textId="77777777" w:rsidR="00334585" w:rsidRDefault="00334585" w:rsidP="002A1916">
            <w:pPr>
              <w:pStyle w:val="TableParagraph"/>
              <w:tabs>
                <w:tab w:val="left" w:pos="540"/>
              </w:tabs>
              <w:spacing w:before="17"/>
              <w:ind w:left="110"/>
              <w:rPr>
                <w:b/>
                <w:sz w:val="26"/>
              </w:rPr>
            </w:pPr>
          </w:p>
        </w:tc>
        <w:tc>
          <w:tcPr>
            <w:tcW w:w="477" w:type="pct"/>
          </w:tcPr>
          <w:p w14:paraId="2B8D233D" w14:textId="77777777" w:rsidR="00334585" w:rsidRDefault="00334585" w:rsidP="002A1916">
            <w:pPr>
              <w:pStyle w:val="TableParagraph"/>
              <w:tabs>
                <w:tab w:val="left" w:pos="539"/>
              </w:tabs>
              <w:spacing w:before="17"/>
              <w:ind w:left="109"/>
              <w:rPr>
                <w:b/>
                <w:sz w:val="26"/>
              </w:rPr>
            </w:pPr>
          </w:p>
        </w:tc>
        <w:tc>
          <w:tcPr>
            <w:tcW w:w="594" w:type="pct"/>
          </w:tcPr>
          <w:p w14:paraId="608DAC88" w14:textId="77777777" w:rsidR="00334585" w:rsidRDefault="00334585" w:rsidP="002A1916">
            <w:pPr>
              <w:pStyle w:val="TableParagraph"/>
              <w:tabs>
                <w:tab w:val="left" w:pos="725"/>
              </w:tabs>
              <w:spacing w:before="17"/>
              <w:ind w:left="106"/>
              <w:rPr>
                <w:b/>
                <w:sz w:val="26"/>
              </w:rPr>
            </w:pPr>
          </w:p>
        </w:tc>
      </w:tr>
    </w:tbl>
    <w:p w14:paraId="21A3EC3B" w14:textId="77777777" w:rsidR="00334585" w:rsidRDefault="00334585" w:rsidP="00334585">
      <w:pPr>
        <w:rPr>
          <w:sz w:val="26"/>
        </w:rPr>
        <w:sectPr w:rsidR="00334585">
          <w:pgSz w:w="15840" w:h="12240" w:orient="landscape"/>
          <w:pgMar w:top="1140" w:right="1000" w:bottom="280" w:left="980" w:header="720" w:footer="720" w:gutter="0"/>
          <w:cols w:space="720"/>
        </w:sectPr>
      </w:pPr>
    </w:p>
    <w:p w14:paraId="28AA5DB0" w14:textId="77777777" w:rsidR="002A6E76" w:rsidRPr="00E7707E" w:rsidRDefault="002A6E76" w:rsidP="002A6E76">
      <w:pPr>
        <w:widowControl w:val="0"/>
        <w:jc w:val="both"/>
        <w:rPr>
          <w:rFonts w:cstheme="minorHAnsi"/>
          <w:kern w:val="28"/>
          <w14:cntxtAlts/>
        </w:rPr>
      </w:pPr>
      <w:r w:rsidRPr="00674A9A">
        <w:rPr>
          <w:rFonts w:cstheme="minorHAnsi"/>
          <w:b/>
          <w:kern w:val="28"/>
          <w14:cntxtAlts/>
        </w:rPr>
        <w:lastRenderedPageBreak/>
        <w:t>Personnel and Budget Estimate</w:t>
      </w:r>
      <w:r w:rsidRPr="00E7707E">
        <w:rPr>
          <w:rFonts w:cstheme="minorHAnsi"/>
          <w:kern w:val="28"/>
          <w14:cntxtAlts/>
        </w:rPr>
        <w:t>: A summary tabulation showing the staffing plan</w:t>
      </w:r>
      <w:r>
        <w:rPr>
          <w:rFonts w:cstheme="minorHAnsi"/>
          <w:kern w:val="28"/>
          <w14:cntxtAlts/>
        </w:rPr>
        <w:t xml:space="preserve"> (such as PI, Co-PI, graduate/undergraduate students and contract personnel)</w:t>
      </w:r>
      <w:r w:rsidRPr="00E7707E">
        <w:rPr>
          <w:rFonts w:cstheme="minorHAnsi"/>
          <w:kern w:val="28"/>
          <w14:cntxtAlts/>
        </w:rPr>
        <w:t xml:space="preserve">, estimated personnel requirements and cost for the full term of the study broken down by each work program period. </w:t>
      </w:r>
    </w:p>
    <w:p w14:paraId="2AD90301" w14:textId="77777777" w:rsidR="002A6E76" w:rsidRPr="00D03155" w:rsidRDefault="002A6E76" w:rsidP="002A6E76">
      <w:pPr>
        <w:widowControl w:val="0"/>
        <w:jc w:val="both"/>
        <w:rPr>
          <w:rFonts w:cstheme="minorHAnsi"/>
          <w:kern w:val="28"/>
          <w:sz w:val="18"/>
          <w:szCs w:val="18"/>
          <w14:cntxtAlts/>
        </w:rPr>
      </w:pPr>
    </w:p>
    <w:p w14:paraId="6254FD93" w14:textId="77777777" w:rsidR="002A6E76" w:rsidRDefault="002A6E76" w:rsidP="00334585">
      <w:pPr>
        <w:widowControl w:val="0"/>
        <w:jc w:val="both"/>
        <w:rPr>
          <w:rFonts w:cstheme="minorHAnsi"/>
          <w:kern w:val="28"/>
          <w14:cntxtAlts/>
        </w:rPr>
      </w:pPr>
      <w:r w:rsidRPr="00674A9A">
        <w:rPr>
          <w:rFonts w:cstheme="minorHAnsi"/>
          <w:b/>
          <w:kern w:val="28"/>
          <w14:cntxtAlts/>
        </w:rPr>
        <w:t>Fringe Benefits</w:t>
      </w:r>
      <w:r>
        <w:rPr>
          <w:rFonts w:cstheme="minorHAnsi"/>
          <w:kern w:val="28"/>
          <w14:cntxtAlts/>
        </w:rPr>
        <w:t>:</w:t>
      </w:r>
      <w:r w:rsidRPr="00E7707E">
        <w:rPr>
          <w:rFonts w:cstheme="minorHAnsi"/>
          <w:kern w:val="28"/>
          <w14:cntxtAlts/>
        </w:rPr>
        <w:t xml:space="preserve"> </w:t>
      </w:r>
      <w:r w:rsidRPr="002A6E76">
        <w:rPr>
          <w:rFonts w:cstheme="minorHAnsi"/>
          <w:kern w:val="28"/>
          <w14:cntxtAlts/>
        </w:rPr>
        <w:t>These are estimates and charges for actual expenditures will be reviewed by the Department</w:t>
      </w:r>
    </w:p>
    <w:p w14:paraId="7190E3CA" w14:textId="77777777" w:rsidR="002A6E76" w:rsidRDefault="002A6E76" w:rsidP="00334585">
      <w:pPr>
        <w:widowControl w:val="0"/>
        <w:jc w:val="both"/>
        <w:rPr>
          <w:rFonts w:cstheme="minorHAnsi"/>
          <w:b/>
          <w:kern w:val="28"/>
          <w14:cntxtAlts/>
        </w:rPr>
      </w:pPr>
    </w:p>
    <w:p w14:paraId="5E7FB218" w14:textId="709AC04F" w:rsidR="00334585" w:rsidRPr="00E7707E" w:rsidRDefault="00334585" w:rsidP="00334585">
      <w:pPr>
        <w:widowControl w:val="0"/>
        <w:jc w:val="both"/>
        <w:rPr>
          <w:rFonts w:cstheme="minorHAnsi"/>
          <w:kern w:val="28"/>
          <w14:cntxtAlts/>
        </w:rPr>
      </w:pPr>
      <w:bookmarkStart w:id="1" w:name="_Hlk57796910"/>
      <w:r w:rsidRPr="00674A9A">
        <w:rPr>
          <w:rFonts w:cstheme="minorHAnsi"/>
          <w:b/>
          <w:kern w:val="28"/>
          <w14:cntxtAlts/>
        </w:rPr>
        <w:t>Equipment Purchase</w:t>
      </w:r>
      <w:r>
        <w:rPr>
          <w:rFonts w:cstheme="minorHAnsi"/>
          <w:kern w:val="28"/>
          <w14:cntxtAlts/>
        </w:rPr>
        <w:t>:</w:t>
      </w:r>
      <w:r w:rsidRPr="00E7707E">
        <w:rPr>
          <w:rFonts w:cstheme="minorHAnsi"/>
          <w:kern w:val="28"/>
          <w14:cntxtAlts/>
        </w:rPr>
        <w:t xml:space="preserve"> </w:t>
      </w:r>
      <w:r w:rsidR="00734243" w:rsidRPr="00734243">
        <w:rPr>
          <w:rFonts w:cstheme="minorHAnsi"/>
          <w:kern w:val="28"/>
          <w14:cntxtAlts/>
        </w:rPr>
        <w:t xml:space="preserve">Each item of non-expendable equipment </w:t>
      </w:r>
      <w:proofErr w:type="gramStart"/>
      <w:r w:rsidR="00734243" w:rsidRPr="00734243">
        <w:rPr>
          <w:rFonts w:cstheme="minorHAnsi"/>
          <w:kern w:val="28"/>
          <w14:cntxtAlts/>
        </w:rPr>
        <w:t>to be purchased</w:t>
      </w:r>
      <w:proofErr w:type="gramEnd"/>
      <w:r w:rsidR="00734243" w:rsidRPr="00734243">
        <w:rPr>
          <w:rFonts w:cstheme="minorHAnsi"/>
          <w:kern w:val="28"/>
          <w14:cntxtAlts/>
        </w:rPr>
        <w:t xml:space="preserve"> or fabricated by the Contractor under the research project shall be listed as Capital Equipment if priced at $</w:t>
      </w:r>
      <w:r w:rsidR="0097530A">
        <w:rPr>
          <w:rFonts w:cstheme="minorHAnsi"/>
          <w:kern w:val="28"/>
          <w14:cntxtAlts/>
        </w:rPr>
        <w:t>10</w:t>
      </w:r>
      <w:r w:rsidR="00734243" w:rsidRPr="00734243">
        <w:rPr>
          <w:rFonts w:cstheme="minorHAnsi"/>
          <w:kern w:val="28"/>
          <w14:cntxtAlts/>
        </w:rPr>
        <w:t>,000 per unit or more. All equipment must meet Federal requirements and, if applicable, the University’s procurement standards. NDOT will required a certification that the entity meets Federal requirements. If clarification is needed, contact the RPM.</w:t>
      </w:r>
      <w:r w:rsidRPr="00E7707E">
        <w:rPr>
          <w:rFonts w:cstheme="minorHAnsi"/>
          <w:kern w:val="28"/>
          <w14:cntxtAlts/>
        </w:rPr>
        <w:t xml:space="preserve"> </w:t>
      </w:r>
      <w:bookmarkEnd w:id="1"/>
    </w:p>
    <w:p w14:paraId="63E02A58" w14:textId="77777777" w:rsidR="00334585" w:rsidRPr="00D03155" w:rsidRDefault="00334585" w:rsidP="00334585">
      <w:pPr>
        <w:widowControl w:val="0"/>
        <w:jc w:val="both"/>
        <w:rPr>
          <w:rFonts w:cstheme="minorHAnsi"/>
          <w:b/>
          <w:kern w:val="28"/>
          <w:sz w:val="18"/>
          <w:szCs w:val="18"/>
          <w:u w:val="single"/>
          <w14:cntxtAlts/>
        </w:rPr>
      </w:pPr>
    </w:p>
    <w:p w14:paraId="29C553D4" w14:textId="77777777" w:rsidR="00334585" w:rsidRDefault="00334585" w:rsidP="00334585">
      <w:pPr>
        <w:widowControl w:val="0"/>
        <w:jc w:val="both"/>
        <w:rPr>
          <w:rFonts w:cstheme="minorHAnsi"/>
          <w:kern w:val="28"/>
          <w14:cntxtAlts/>
        </w:rPr>
      </w:pPr>
      <w:r w:rsidRPr="00674A9A">
        <w:rPr>
          <w:rFonts w:cstheme="minorHAnsi"/>
          <w:b/>
          <w:kern w:val="28"/>
          <w14:cntxtAlts/>
        </w:rPr>
        <w:t>Operating Expenses</w:t>
      </w:r>
      <w:r>
        <w:rPr>
          <w:rFonts w:cstheme="minorHAnsi"/>
          <w:kern w:val="28"/>
          <w14:cntxtAlts/>
        </w:rPr>
        <w:t>:</w:t>
      </w:r>
      <w:r w:rsidRPr="00E7707E">
        <w:rPr>
          <w:rFonts w:cstheme="minorHAnsi"/>
          <w:kern w:val="28"/>
          <w14:cntxtAlts/>
        </w:rPr>
        <w:t xml:space="preserve"> This item may include supplies that are essential to effectively conduct the research project, </w:t>
      </w:r>
      <w:r>
        <w:rPr>
          <w:rFonts w:cstheme="minorHAnsi"/>
          <w:kern w:val="28"/>
          <w14:cntxtAlts/>
        </w:rPr>
        <w:t xml:space="preserve">including, but not limited to, </w:t>
      </w:r>
      <w:r w:rsidRPr="00E7707E">
        <w:rPr>
          <w:rFonts w:cstheme="minorHAnsi"/>
          <w:kern w:val="28"/>
          <w14:cntxtAlts/>
        </w:rPr>
        <w:t xml:space="preserve">expendable equipment, laboratory supplies, </w:t>
      </w:r>
      <w:r>
        <w:rPr>
          <w:rFonts w:cstheme="minorHAnsi"/>
          <w:kern w:val="28"/>
          <w14:cntxtAlts/>
        </w:rPr>
        <w:t xml:space="preserve">office supplies </w:t>
      </w:r>
      <w:r w:rsidRPr="00E7707E">
        <w:rPr>
          <w:rFonts w:cstheme="minorHAnsi"/>
          <w:kern w:val="28"/>
          <w14:cntxtAlts/>
        </w:rPr>
        <w:t>and charges from other departments of the contracting agency for project services.</w:t>
      </w:r>
      <w:r>
        <w:rPr>
          <w:rFonts w:cstheme="minorHAnsi"/>
          <w:kern w:val="28"/>
          <w14:cntxtAlts/>
        </w:rPr>
        <w:t xml:space="preserve"> If applicable, consider the following:</w:t>
      </w:r>
    </w:p>
    <w:p w14:paraId="122DA809" w14:textId="77777777" w:rsidR="00334585" w:rsidRPr="00D03155" w:rsidRDefault="00334585" w:rsidP="00334585">
      <w:pPr>
        <w:widowControl w:val="0"/>
        <w:jc w:val="both"/>
        <w:rPr>
          <w:rFonts w:cstheme="minorHAnsi"/>
          <w:b/>
          <w:kern w:val="28"/>
          <w:sz w:val="16"/>
          <w:szCs w:val="16"/>
          <w:u w:val="single"/>
          <w14:cntxtAlts/>
        </w:rPr>
      </w:pPr>
    </w:p>
    <w:p w14:paraId="7C9427B3" w14:textId="77777777" w:rsidR="00334585" w:rsidRPr="00E7707E" w:rsidRDefault="00334585" w:rsidP="00334585">
      <w:pPr>
        <w:widowControl w:val="0"/>
        <w:ind w:left="720"/>
        <w:jc w:val="both"/>
        <w:rPr>
          <w:rFonts w:cstheme="minorHAnsi"/>
          <w:kern w:val="28"/>
          <w14:cntxtAlts/>
        </w:rPr>
      </w:pPr>
      <w:r w:rsidRPr="00674A9A">
        <w:rPr>
          <w:rFonts w:cstheme="minorHAnsi"/>
          <w:b/>
          <w:kern w:val="28"/>
          <w14:cntxtAlts/>
        </w:rPr>
        <w:t>Equipment Rental</w:t>
      </w:r>
      <w:r>
        <w:rPr>
          <w:rFonts w:cstheme="minorHAnsi"/>
          <w:kern w:val="28"/>
          <w14:cntxtAlts/>
        </w:rPr>
        <w:t>:</w:t>
      </w:r>
      <w:r w:rsidRPr="00E7707E">
        <w:rPr>
          <w:rFonts w:cstheme="minorHAnsi"/>
          <w:kern w:val="28"/>
          <w14:cntxtAlts/>
        </w:rPr>
        <w:t xml:space="preserve"> A list of equipment to be rented along with the rental rates shall be supplied.</w:t>
      </w:r>
      <w:r>
        <w:rPr>
          <w:rFonts w:cstheme="minorHAnsi"/>
          <w:kern w:val="28"/>
          <w14:cntxtAlts/>
        </w:rPr>
        <w:t xml:space="preserve"> </w:t>
      </w:r>
    </w:p>
    <w:p w14:paraId="5AC3F456" w14:textId="77777777" w:rsidR="00334585" w:rsidRPr="00A07671" w:rsidRDefault="00334585" w:rsidP="00334585">
      <w:pPr>
        <w:widowControl w:val="0"/>
        <w:jc w:val="both"/>
        <w:rPr>
          <w:rFonts w:cstheme="minorHAnsi"/>
          <w:kern w:val="28"/>
          <w:sz w:val="10"/>
          <w:szCs w:val="10"/>
          <w14:cntxtAlts/>
        </w:rPr>
      </w:pPr>
    </w:p>
    <w:p w14:paraId="2A818041" w14:textId="77777777" w:rsidR="00334585" w:rsidRPr="00E7707E" w:rsidRDefault="00334585" w:rsidP="00334585">
      <w:pPr>
        <w:widowControl w:val="0"/>
        <w:ind w:left="720"/>
        <w:jc w:val="both"/>
        <w:rPr>
          <w:rFonts w:cstheme="minorHAnsi"/>
          <w:kern w:val="28"/>
          <w14:cntxtAlts/>
        </w:rPr>
      </w:pPr>
      <w:r w:rsidRPr="00674A9A">
        <w:rPr>
          <w:rFonts w:cstheme="minorHAnsi"/>
          <w:b/>
          <w:kern w:val="28"/>
          <w14:cntxtAlts/>
        </w:rPr>
        <w:t>Computers and Computer Software/License</w:t>
      </w:r>
      <w:r>
        <w:rPr>
          <w:rFonts w:cstheme="minorHAnsi"/>
          <w:kern w:val="28"/>
          <w14:cntxtAlts/>
        </w:rPr>
        <w:t>:</w:t>
      </w:r>
      <w:r w:rsidRPr="00E7707E">
        <w:rPr>
          <w:rFonts w:cstheme="minorHAnsi"/>
          <w:kern w:val="28"/>
          <w14:cntxtAlts/>
        </w:rPr>
        <w:t xml:space="preserve"> All computer equipment, no matter the purchase amount, shall be listed. Each computer program and/or license that is purchased </w:t>
      </w:r>
      <w:r>
        <w:rPr>
          <w:rFonts w:cstheme="minorHAnsi"/>
          <w:kern w:val="28"/>
          <w14:cntxtAlts/>
        </w:rPr>
        <w:t xml:space="preserve">by </w:t>
      </w:r>
      <w:r w:rsidRPr="00E7707E">
        <w:rPr>
          <w:rFonts w:cstheme="minorHAnsi"/>
          <w:kern w:val="28"/>
          <w14:cntxtAlts/>
        </w:rPr>
        <w:t xml:space="preserve">project </w:t>
      </w:r>
      <w:r>
        <w:rPr>
          <w:rFonts w:cstheme="minorHAnsi"/>
          <w:kern w:val="28"/>
          <w14:cntxtAlts/>
        </w:rPr>
        <w:t xml:space="preserve">funds </w:t>
      </w:r>
      <w:r w:rsidRPr="00E7707E">
        <w:rPr>
          <w:rFonts w:cstheme="minorHAnsi"/>
          <w:kern w:val="28"/>
          <w14:cntxtAlts/>
        </w:rPr>
        <w:t>shall be listed.</w:t>
      </w:r>
    </w:p>
    <w:p w14:paraId="4521FE80" w14:textId="77777777" w:rsidR="00334585" w:rsidRPr="00A07671" w:rsidRDefault="00334585" w:rsidP="00334585">
      <w:pPr>
        <w:widowControl w:val="0"/>
        <w:jc w:val="both"/>
        <w:rPr>
          <w:rFonts w:cstheme="minorHAnsi"/>
          <w:kern w:val="28"/>
          <w:sz w:val="10"/>
          <w:szCs w:val="10"/>
          <w14:cntxtAlts/>
        </w:rPr>
      </w:pPr>
    </w:p>
    <w:p w14:paraId="442D59E1" w14:textId="77777777" w:rsidR="00334585" w:rsidRPr="00E7707E" w:rsidRDefault="00334585" w:rsidP="00334585">
      <w:pPr>
        <w:widowControl w:val="0"/>
        <w:ind w:left="720" w:hanging="180"/>
        <w:jc w:val="both"/>
        <w:rPr>
          <w:rFonts w:cstheme="minorHAnsi"/>
          <w:kern w:val="28"/>
          <w14:cntxtAlts/>
        </w:rPr>
      </w:pPr>
      <w:r>
        <w:rPr>
          <w:rFonts w:cstheme="minorHAnsi"/>
          <w:kern w:val="28"/>
          <w14:cntxtAlts/>
        </w:rPr>
        <w:tab/>
      </w:r>
      <w:r w:rsidRPr="00674A9A">
        <w:rPr>
          <w:rFonts w:cstheme="minorHAnsi"/>
          <w:b/>
          <w:kern w:val="28"/>
          <w14:cntxtAlts/>
        </w:rPr>
        <w:t>Travel</w:t>
      </w:r>
      <w:r>
        <w:rPr>
          <w:rFonts w:cstheme="minorHAnsi"/>
          <w:kern w:val="28"/>
          <w14:cntxtAlts/>
        </w:rPr>
        <w:t>:</w:t>
      </w:r>
      <w:r w:rsidRPr="00E7707E">
        <w:rPr>
          <w:rFonts w:cstheme="minorHAnsi"/>
          <w:kern w:val="28"/>
          <w14:cntxtAlts/>
        </w:rPr>
        <w:t xml:space="preserve"> </w:t>
      </w:r>
      <w:r>
        <w:rPr>
          <w:rFonts w:cstheme="minorHAnsi"/>
          <w:kern w:val="28"/>
          <w14:cntxtAlts/>
        </w:rPr>
        <w:t>I</w:t>
      </w:r>
      <w:r w:rsidRPr="00E7707E">
        <w:rPr>
          <w:rFonts w:cstheme="minorHAnsi"/>
          <w:kern w:val="28"/>
          <w14:cntxtAlts/>
        </w:rPr>
        <w:t xml:space="preserve">nclude all anticipated travel costs. In-state </w:t>
      </w:r>
      <w:r>
        <w:rPr>
          <w:rFonts w:cstheme="minorHAnsi"/>
          <w:kern w:val="28"/>
          <w14:cntxtAlts/>
        </w:rPr>
        <w:t xml:space="preserve">project-related </w:t>
      </w:r>
      <w:r w:rsidRPr="00E7707E">
        <w:rPr>
          <w:rFonts w:cstheme="minorHAnsi"/>
          <w:kern w:val="28"/>
          <w14:cntxtAlts/>
        </w:rPr>
        <w:t xml:space="preserve">travel shall be </w:t>
      </w:r>
      <w:r>
        <w:rPr>
          <w:rFonts w:cstheme="minorHAnsi"/>
          <w:kern w:val="28"/>
          <w14:cntxtAlts/>
        </w:rPr>
        <w:t>itemized specifying number of site visits, personnel expected, length of stay, etc</w:t>
      </w:r>
      <w:r w:rsidRPr="00E7707E">
        <w:rPr>
          <w:rFonts w:cstheme="minorHAnsi"/>
          <w:kern w:val="28"/>
          <w14:cntxtAlts/>
        </w:rPr>
        <w:t xml:space="preserve">. </w:t>
      </w:r>
      <w:r>
        <w:rPr>
          <w:rFonts w:cstheme="minorHAnsi"/>
          <w:kern w:val="28"/>
          <w14:cntxtAlts/>
        </w:rPr>
        <w:t xml:space="preserve">Out-of-state travel as a lead presenter for technology transfer will be considered on a case-by-case basis. </w:t>
      </w:r>
    </w:p>
    <w:p w14:paraId="1ADDDD5D" w14:textId="77777777" w:rsidR="00334585" w:rsidRPr="00A07671" w:rsidRDefault="00334585" w:rsidP="00334585">
      <w:pPr>
        <w:widowControl w:val="0"/>
        <w:jc w:val="both"/>
        <w:rPr>
          <w:rFonts w:cstheme="minorHAnsi"/>
          <w:kern w:val="28"/>
          <w:sz w:val="10"/>
          <w:szCs w:val="10"/>
          <w14:cntxtAlts/>
        </w:rPr>
      </w:pPr>
    </w:p>
    <w:p w14:paraId="4C81FD58" w14:textId="77777777" w:rsidR="00334585" w:rsidRDefault="00334585" w:rsidP="00334585">
      <w:pPr>
        <w:widowControl w:val="0"/>
        <w:ind w:left="720"/>
        <w:jc w:val="both"/>
        <w:rPr>
          <w:rFonts w:cstheme="minorHAnsi"/>
          <w:kern w:val="28"/>
          <w14:cntxtAlts/>
        </w:rPr>
      </w:pPr>
      <w:r w:rsidRPr="00674A9A">
        <w:rPr>
          <w:rFonts w:cstheme="minorHAnsi"/>
          <w:b/>
          <w:kern w:val="28"/>
          <w14:cntxtAlts/>
        </w:rPr>
        <w:t>Testing Services</w:t>
      </w:r>
      <w:r>
        <w:rPr>
          <w:rFonts w:cstheme="minorHAnsi"/>
          <w:kern w:val="28"/>
          <w14:cntxtAlts/>
        </w:rPr>
        <w:t>:</w:t>
      </w:r>
      <w:r w:rsidRPr="00E7707E">
        <w:rPr>
          <w:rFonts w:cstheme="minorHAnsi"/>
          <w:kern w:val="28"/>
          <w14:cntxtAlts/>
        </w:rPr>
        <w:t xml:space="preserve"> This includes materials testing, pavement performance evaluation equipment such as Falling Weight Deflectometer, core drilling, </w:t>
      </w:r>
      <w:proofErr w:type="spellStart"/>
      <w:r w:rsidRPr="00E7707E">
        <w:rPr>
          <w:rFonts w:cstheme="minorHAnsi"/>
          <w:kern w:val="28"/>
          <w14:cntxtAlts/>
        </w:rPr>
        <w:t>profilograph</w:t>
      </w:r>
      <w:proofErr w:type="spellEnd"/>
      <w:r w:rsidRPr="00E7707E">
        <w:rPr>
          <w:rFonts w:cstheme="minorHAnsi"/>
          <w:kern w:val="28"/>
          <w14:cntxtAlts/>
        </w:rPr>
        <w:t>/profilers, skid testing, etc.</w:t>
      </w:r>
    </w:p>
    <w:p w14:paraId="72917CAB" w14:textId="77777777" w:rsidR="00B26F78" w:rsidRDefault="00B26F78" w:rsidP="00334585">
      <w:pPr>
        <w:widowControl w:val="0"/>
        <w:ind w:left="720"/>
        <w:jc w:val="both"/>
        <w:rPr>
          <w:rFonts w:cstheme="minorHAnsi"/>
          <w:kern w:val="28"/>
          <w14:cntxtAlts/>
        </w:rPr>
      </w:pPr>
    </w:p>
    <w:p w14:paraId="12F5B15B" w14:textId="2CB49838" w:rsidR="00B26F78" w:rsidRPr="00E7707E" w:rsidRDefault="00B26F78" w:rsidP="00334585">
      <w:pPr>
        <w:widowControl w:val="0"/>
        <w:ind w:left="720"/>
        <w:jc w:val="both"/>
        <w:rPr>
          <w:rFonts w:cstheme="minorHAnsi"/>
          <w:kern w:val="28"/>
          <w14:cntxtAlts/>
        </w:rPr>
      </w:pPr>
      <w:r w:rsidRPr="009B29FB">
        <w:rPr>
          <w:rFonts w:cstheme="minorHAnsi"/>
          <w:b/>
          <w:bCs/>
          <w:kern w:val="28"/>
          <w14:cntxtAlts/>
        </w:rPr>
        <w:t>Nebraska Transportation Center</w:t>
      </w:r>
      <w:r w:rsidRPr="009B29FB">
        <w:rPr>
          <w:rFonts w:cstheme="minorHAnsi"/>
          <w:kern w:val="28"/>
          <w14:cntxtAlts/>
        </w:rPr>
        <w:t xml:space="preserve">: This includes budget review, publication costs associated with the final report (3 hard </w:t>
      </w:r>
      <w:proofErr w:type="gramStart"/>
      <w:r w:rsidRPr="009B29FB">
        <w:rPr>
          <w:rFonts w:cstheme="minorHAnsi"/>
          <w:kern w:val="28"/>
          <w14:cntxtAlts/>
        </w:rPr>
        <w:t>bounded</w:t>
      </w:r>
      <w:proofErr w:type="gramEnd"/>
      <w:r w:rsidRPr="009B29FB">
        <w:rPr>
          <w:rFonts w:cstheme="minorHAnsi"/>
          <w:kern w:val="28"/>
          <w14:cntxtAlts/>
        </w:rPr>
        <w:t xml:space="preserve"> copies) and project NTC grammar review documentation and Section 508 Compliance for Final Report.</w:t>
      </w:r>
      <w:r w:rsidRPr="00B26F78">
        <w:rPr>
          <w:rFonts w:cstheme="minorHAnsi"/>
          <w:kern w:val="28"/>
          <w14:cntxtAlts/>
        </w:rPr>
        <w:t xml:space="preserve"> </w:t>
      </w:r>
    </w:p>
    <w:p w14:paraId="31E0FA87" w14:textId="77777777" w:rsidR="00334585" w:rsidRPr="00D03155" w:rsidRDefault="00334585" w:rsidP="00334585">
      <w:pPr>
        <w:widowControl w:val="0"/>
        <w:jc w:val="both"/>
        <w:rPr>
          <w:rFonts w:cstheme="minorHAnsi"/>
          <w:b/>
          <w:kern w:val="28"/>
          <w:sz w:val="18"/>
          <w:szCs w:val="18"/>
          <w:u w:val="single"/>
          <w14:cntxtAlts/>
        </w:rPr>
      </w:pPr>
    </w:p>
    <w:p w14:paraId="1EF7D38E" w14:textId="77777777" w:rsidR="00334585" w:rsidRDefault="00334585" w:rsidP="00334585">
      <w:pPr>
        <w:widowControl w:val="0"/>
        <w:jc w:val="both"/>
        <w:rPr>
          <w:rFonts w:cstheme="minorHAnsi"/>
          <w:kern w:val="28"/>
          <w14:cntxtAlts/>
        </w:rPr>
      </w:pPr>
      <w:r w:rsidRPr="00674A9A">
        <w:rPr>
          <w:rFonts w:cstheme="minorHAnsi"/>
          <w:b/>
          <w:kern w:val="28"/>
          <w14:cntxtAlts/>
        </w:rPr>
        <w:t>Additional Proposal Information</w:t>
      </w:r>
      <w:r>
        <w:rPr>
          <w:rFonts w:cstheme="minorHAnsi"/>
          <w:b/>
          <w:kern w:val="28"/>
          <w14:cntxtAlts/>
        </w:rPr>
        <w:t>:</w:t>
      </w:r>
      <w:r>
        <w:rPr>
          <w:rFonts w:cstheme="minorHAnsi"/>
          <w:kern w:val="28"/>
          <w14:cntxtAlts/>
        </w:rPr>
        <w:t xml:space="preserve"> Please provide a general description of the items needed to complete the work/testing. The following must be listed and justified:</w:t>
      </w:r>
    </w:p>
    <w:p w14:paraId="247B9F24" w14:textId="77777777" w:rsidR="00334585" w:rsidRPr="002A6E76" w:rsidRDefault="00334585" w:rsidP="002A6E76">
      <w:pPr>
        <w:pStyle w:val="ListParagraph"/>
        <w:widowControl w:val="0"/>
        <w:numPr>
          <w:ilvl w:val="0"/>
          <w:numId w:val="5"/>
        </w:numPr>
        <w:jc w:val="both"/>
        <w:rPr>
          <w:rFonts w:cstheme="minorHAnsi"/>
          <w:kern w:val="28"/>
          <w14:cntxtAlts/>
        </w:rPr>
      </w:pPr>
      <w:r w:rsidRPr="002A6E76">
        <w:rPr>
          <w:rFonts w:cstheme="minorHAnsi"/>
          <w:kern w:val="28"/>
          <w14:cntxtAlts/>
        </w:rPr>
        <w:t>All personnel and benefits,</w:t>
      </w:r>
    </w:p>
    <w:p w14:paraId="3594F687" w14:textId="77777777" w:rsidR="00334585" w:rsidRPr="002A6E76" w:rsidRDefault="00334585" w:rsidP="002A6E76">
      <w:pPr>
        <w:pStyle w:val="ListParagraph"/>
        <w:widowControl w:val="0"/>
        <w:numPr>
          <w:ilvl w:val="0"/>
          <w:numId w:val="5"/>
        </w:numPr>
        <w:jc w:val="both"/>
        <w:rPr>
          <w:rFonts w:cstheme="minorHAnsi"/>
          <w:kern w:val="28"/>
          <w14:cntxtAlts/>
        </w:rPr>
      </w:pPr>
      <w:r w:rsidRPr="002A6E76">
        <w:rPr>
          <w:rFonts w:cstheme="minorHAnsi"/>
          <w:kern w:val="28"/>
          <w14:cntxtAlts/>
        </w:rPr>
        <w:t>Operating expenses, and</w:t>
      </w:r>
    </w:p>
    <w:p w14:paraId="2EC279B4" w14:textId="33337068" w:rsidR="00334585" w:rsidRPr="002A6E76" w:rsidRDefault="00334585" w:rsidP="00334585">
      <w:pPr>
        <w:pStyle w:val="ListParagraph"/>
        <w:widowControl w:val="0"/>
        <w:numPr>
          <w:ilvl w:val="0"/>
          <w:numId w:val="5"/>
        </w:numPr>
        <w:jc w:val="both"/>
        <w:rPr>
          <w:rFonts w:cstheme="minorHAnsi"/>
          <w:b/>
          <w:kern w:val="28"/>
          <w:sz w:val="18"/>
          <w:szCs w:val="18"/>
          <w:u w:val="single"/>
          <w14:cntxtAlts/>
        </w:rPr>
      </w:pPr>
      <w:r w:rsidRPr="002A6E76">
        <w:rPr>
          <w:rFonts w:cstheme="minorHAnsi"/>
          <w:kern w:val="28"/>
          <w14:cntxtAlts/>
        </w:rPr>
        <w:t>Capital equipment (&gt;$</w:t>
      </w:r>
      <w:r w:rsidR="0097530A">
        <w:rPr>
          <w:rFonts w:cstheme="minorHAnsi"/>
          <w:kern w:val="28"/>
          <w14:cntxtAlts/>
        </w:rPr>
        <w:t>10</w:t>
      </w:r>
      <w:r w:rsidRPr="002A6E76">
        <w:rPr>
          <w:rFonts w:cstheme="minorHAnsi"/>
          <w:kern w:val="28"/>
          <w14:cntxtAlts/>
        </w:rPr>
        <w:t>,000).</w:t>
      </w:r>
    </w:p>
    <w:p w14:paraId="657C3B87" w14:textId="73122D63" w:rsidR="00172712" w:rsidRPr="009B29FB" w:rsidRDefault="00334585" w:rsidP="009B29FB">
      <w:pPr>
        <w:widowControl w:val="0"/>
        <w:jc w:val="both"/>
        <w:rPr>
          <w:rFonts w:cstheme="minorHAnsi"/>
          <w:kern w:val="28"/>
          <w14:cntxtAlts/>
        </w:rPr>
      </w:pPr>
      <w:r w:rsidRPr="00674A9A">
        <w:rPr>
          <w:rFonts w:cstheme="minorHAnsi"/>
          <w:b/>
          <w:kern w:val="28"/>
          <w14:cntxtAlts/>
        </w:rPr>
        <w:t>Work Time Schedule</w:t>
      </w:r>
      <w:r w:rsidRPr="00E7707E">
        <w:rPr>
          <w:rFonts w:cstheme="minorHAnsi"/>
          <w:kern w:val="28"/>
          <w14:cntxtAlts/>
        </w:rPr>
        <w:t xml:space="preserve">: A </w:t>
      </w:r>
      <w:r>
        <w:rPr>
          <w:rFonts w:cstheme="minorHAnsi"/>
          <w:kern w:val="28"/>
          <w14:cntxtAlts/>
        </w:rPr>
        <w:t>Gantt chart must</w:t>
      </w:r>
      <w:r w:rsidRPr="00E7707E">
        <w:rPr>
          <w:rFonts w:cstheme="minorHAnsi"/>
          <w:kern w:val="28"/>
          <w14:cntxtAlts/>
        </w:rPr>
        <w:t xml:space="preserve"> be utilized</w:t>
      </w:r>
      <w:r>
        <w:rPr>
          <w:rFonts w:cstheme="minorHAnsi"/>
          <w:kern w:val="28"/>
          <w14:cntxtAlts/>
        </w:rPr>
        <w:t xml:space="preserve"> to outline</w:t>
      </w:r>
      <w:r w:rsidRPr="00E7707E">
        <w:rPr>
          <w:rFonts w:cstheme="minorHAnsi"/>
          <w:kern w:val="28"/>
          <w14:cntxtAlts/>
        </w:rPr>
        <w:t xml:space="preserve"> </w:t>
      </w:r>
      <w:r>
        <w:rPr>
          <w:rFonts w:cstheme="minorHAnsi"/>
          <w:kern w:val="28"/>
          <w14:cntxtAlts/>
        </w:rPr>
        <w:t xml:space="preserve">activity timelines, mileposts, </w:t>
      </w:r>
      <w:r w:rsidRPr="00E7707E">
        <w:rPr>
          <w:rFonts w:cstheme="minorHAnsi"/>
          <w:kern w:val="28"/>
          <w14:cntxtAlts/>
        </w:rPr>
        <w:t>the interrelationship and scheduling the major operational phases</w:t>
      </w:r>
      <w:r>
        <w:rPr>
          <w:rFonts w:cstheme="minorHAnsi"/>
          <w:kern w:val="28"/>
          <w14:cntxtAlts/>
        </w:rPr>
        <w:t xml:space="preserve"> by quarter (Three months)</w:t>
      </w:r>
      <w:r w:rsidRPr="00E7707E">
        <w:rPr>
          <w:rFonts w:cstheme="minorHAnsi"/>
          <w:kern w:val="28"/>
          <w14:cntxtAlts/>
        </w:rPr>
        <w:t>.</w:t>
      </w:r>
    </w:p>
    <w:p w14:paraId="6A048F32" w14:textId="77777777" w:rsidR="00172712" w:rsidRPr="0085622F" w:rsidRDefault="00172712">
      <w:pPr>
        <w:pStyle w:val="BodyText2"/>
        <w:rPr>
          <w:b/>
          <w:color w:val="auto"/>
          <w:sz w:val="28"/>
          <w:szCs w:val="28"/>
          <w:u w:val="single"/>
        </w:rPr>
      </w:pPr>
      <w:r w:rsidRPr="001528EC">
        <w:rPr>
          <w:rFonts w:ascii="Arial Narrow" w:hAnsi="Arial Narrow" w:cs="Times New Roman"/>
          <w:sz w:val="28"/>
          <w:szCs w:val="28"/>
        </w:rPr>
        <w:lastRenderedPageBreak/>
        <w:tab/>
      </w:r>
      <w:r w:rsidRPr="001528EC">
        <w:rPr>
          <w:rFonts w:ascii="Arial Narrow" w:hAnsi="Arial Narrow" w:cs="Times New Roman"/>
          <w:sz w:val="28"/>
          <w:szCs w:val="28"/>
        </w:rPr>
        <w:tab/>
      </w:r>
      <w:r w:rsidRPr="001528EC">
        <w:rPr>
          <w:rFonts w:ascii="Arial Narrow" w:hAnsi="Arial Narrow" w:cs="Times New Roman"/>
          <w:sz w:val="28"/>
          <w:szCs w:val="28"/>
        </w:rPr>
        <w:tab/>
      </w:r>
      <w:r w:rsidRPr="001528EC">
        <w:rPr>
          <w:rFonts w:ascii="Arial Narrow" w:hAnsi="Arial Narrow" w:cs="Times New Roman"/>
          <w:sz w:val="28"/>
          <w:szCs w:val="28"/>
        </w:rPr>
        <w:tab/>
      </w:r>
      <w:r w:rsidRPr="001528EC">
        <w:rPr>
          <w:rFonts w:ascii="Arial Narrow" w:hAnsi="Arial Narrow" w:cs="Times New Roman"/>
          <w:sz w:val="28"/>
          <w:szCs w:val="28"/>
        </w:rPr>
        <w:tab/>
      </w:r>
      <w:r w:rsidRPr="001528EC">
        <w:rPr>
          <w:rFonts w:ascii="Arial Narrow" w:hAnsi="Arial Narrow" w:cs="Times New Roman"/>
          <w:sz w:val="28"/>
          <w:szCs w:val="28"/>
        </w:rPr>
        <w:tab/>
      </w:r>
      <w:r w:rsidRPr="001528EC">
        <w:rPr>
          <w:rFonts w:ascii="Arial Narrow" w:hAnsi="Arial Narrow" w:cs="Times New Roman"/>
          <w:sz w:val="28"/>
          <w:szCs w:val="28"/>
        </w:rPr>
        <w:tab/>
      </w:r>
      <w:r w:rsidRPr="001528EC">
        <w:rPr>
          <w:rFonts w:ascii="Arial Narrow" w:hAnsi="Arial Narrow" w:cs="Times New Roman"/>
          <w:sz w:val="28"/>
          <w:szCs w:val="28"/>
        </w:rPr>
        <w:tab/>
      </w:r>
      <w:r w:rsidRPr="0085622F">
        <w:rPr>
          <w:b/>
          <w:color w:val="auto"/>
          <w:sz w:val="28"/>
          <w:szCs w:val="28"/>
          <w:u w:val="single"/>
        </w:rPr>
        <w:t xml:space="preserve">Budget by Task </w:t>
      </w:r>
    </w:p>
    <w:p w14:paraId="4BF6533F" w14:textId="77777777" w:rsidR="00172712" w:rsidRPr="0085622F" w:rsidRDefault="00172712">
      <w:pPr>
        <w:pStyle w:val="BodyText2"/>
        <w:rPr>
          <w:b/>
          <w:sz w:val="28"/>
          <w:szCs w:val="28"/>
          <w:u w:val="single"/>
        </w:rPr>
      </w:pPr>
    </w:p>
    <w:p w14:paraId="43E468CF" w14:textId="77777777" w:rsidR="00172712" w:rsidRPr="0085622F" w:rsidRDefault="00172712" w:rsidP="00172712">
      <w:pPr>
        <w:ind w:left="360"/>
        <w:rPr>
          <w:rFonts w:cs="Arial"/>
          <w:color w:val="FF6600"/>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0395"/>
        <w:gridCol w:w="2160"/>
      </w:tblGrid>
      <w:tr w:rsidR="001528EC" w:rsidRPr="0085622F" w14:paraId="6712E0A3" w14:textId="77777777" w:rsidTr="002A6E76">
        <w:trPr>
          <w:trHeight w:val="714"/>
        </w:trPr>
        <w:tc>
          <w:tcPr>
            <w:tcW w:w="1395" w:type="dxa"/>
            <w:shd w:val="clear" w:color="auto" w:fill="auto"/>
            <w:vAlign w:val="center"/>
          </w:tcPr>
          <w:p w14:paraId="2C95ADA2" w14:textId="7ABF124B" w:rsidR="001528EC" w:rsidRPr="0085622F" w:rsidRDefault="001528EC" w:rsidP="00FC70D3">
            <w:pPr>
              <w:jc w:val="center"/>
              <w:rPr>
                <w:rFonts w:cs="Arial"/>
                <w:b/>
                <w:color w:val="auto"/>
                <w:sz w:val="28"/>
                <w:szCs w:val="28"/>
              </w:rPr>
            </w:pPr>
            <w:r w:rsidRPr="0085622F">
              <w:rPr>
                <w:rFonts w:cs="Arial"/>
                <w:b/>
                <w:color w:val="auto"/>
                <w:sz w:val="28"/>
                <w:szCs w:val="28"/>
              </w:rPr>
              <w:t>Task</w:t>
            </w:r>
            <w:r w:rsidR="00576E8C">
              <w:rPr>
                <w:rFonts w:cs="Arial"/>
                <w:b/>
                <w:color w:val="auto"/>
                <w:sz w:val="28"/>
                <w:szCs w:val="28"/>
              </w:rPr>
              <w:t>s</w:t>
            </w:r>
          </w:p>
        </w:tc>
        <w:tc>
          <w:tcPr>
            <w:tcW w:w="10395" w:type="dxa"/>
            <w:shd w:val="clear" w:color="auto" w:fill="auto"/>
            <w:vAlign w:val="center"/>
          </w:tcPr>
          <w:p w14:paraId="0532F0EE" w14:textId="77777777" w:rsidR="001528EC" w:rsidRPr="0085622F" w:rsidRDefault="001528EC" w:rsidP="00FC70D3">
            <w:pPr>
              <w:jc w:val="center"/>
              <w:rPr>
                <w:rFonts w:cs="Arial"/>
                <w:b/>
                <w:color w:val="auto"/>
                <w:sz w:val="28"/>
                <w:szCs w:val="28"/>
              </w:rPr>
            </w:pPr>
            <w:r w:rsidRPr="0085622F">
              <w:rPr>
                <w:rFonts w:cs="Arial"/>
                <w:b/>
                <w:color w:val="auto"/>
                <w:sz w:val="28"/>
                <w:szCs w:val="28"/>
              </w:rPr>
              <w:t>Description</w:t>
            </w:r>
          </w:p>
        </w:tc>
        <w:tc>
          <w:tcPr>
            <w:tcW w:w="2160" w:type="dxa"/>
            <w:shd w:val="clear" w:color="auto" w:fill="auto"/>
            <w:vAlign w:val="center"/>
          </w:tcPr>
          <w:p w14:paraId="0E517C1B" w14:textId="77777777" w:rsidR="001528EC" w:rsidRPr="0085622F" w:rsidRDefault="001528EC" w:rsidP="00FC70D3">
            <w:pPr>
              <w:jc w:val="center"/>
              <w:rPr>
                <w:rFonts w:cs="Arial"/>
                <w:b/>
                <w:color w:val="auto"/>
                <w:sz w:val="28"/>
                <w:szCs w:val="28"/>
              </w:rPr>
            </w:pPr>
            <w:r w:rsidRPr="0085622F">
              <w:rPr>
                <w:rFonts w:cs="Arial"/>
                <w:b/>
                <w:color w:val="auto"/>
                <w:sz w:val="28"/>
                <w:szCs w:val="28"/>
              </w:rPr>
              <w:t xml:space="preserve">Total Budget </w:t>
            </w:r>
            <w:r w:rsidR="002A6E76">
              <w:rPr>
                <w:rFonts w:cs="Arial"/>
                <w:b/>
                <w:color w:val="auto"/>
                <w:sz w:val="28"/>
                <w:szCs w:val="28"/>
              </w:rPr>
              <w:t>per</w:t>
            </w:r>
            <w:r w:rsidRPr="0085622F">
              <w:rPr>
                <w:rFonts w:cs="Arial"/>
                <w:b/>
                <w:color w:val="auto"/>
                <w:sz w:val="28"/>
                <w:szCs w:val="28"/>
              </w:rPr>
              <w:t xml:space="preserve"> Task</w:t>
            </w:r>
          </w:p>
        </w:tc>
      </w:tr>
      <w:tr w:rsidR="001528EC" w:rsidRPr="0085622F" w14:paraId="1D266876" w14:textId="77777777" w:rsidTr="002A6E76">
        <w:trPr>
          <w:trHeight w:val="297"/>
        </w:trPr>
        <w:tc>
          <w:tcPr>
            <w:tcW w:w="1395" w:type="dxa"/>
            <w:shd w:val="clear" w:color="auto" w:fill="auto"/>
          </w:tcPr>
          <w:p w14:paraId="5A40BC55" w14:textId="77777777" w:rsidR="001528EC" w:rsidRPr="0085622F" w:rsidRDefault="001528EC" w:rsidP="00172712">
            <w:pPr>
              <w:rPr>
                <w:rFonts w:cs="Arial"/>
                <w:color w:val="FF6600"/>
                <w:sz w:val="28"/>
                <w:szCs w:val="28"/>
              </w:rPr>
            </w:pPr>
          </w:p>
        </w:tc>
        <w:tc>
          <w:tcPr>
            <w:tcW w:w="10395" w:type="dxa"/>
            <w:shd w:val="clear" w:color="auto" w:fill="auto"/>
          </w:tcPr>
          <w:p w14:paraId="0085F109" w14:textId="77777777" w:rsidR="001528EC" w:rsidRPr="0085622F" w:rsidRDefault="001528EC" w:rsidP="00172712">
            <w:pPr>
              <w:rPr>
                <w:rFonts w:cs="Arial"/>
                <w:color w:val="FF6600"/>
                <w:sz w:val="28"/>
                <w:szCs w:val="28"/>
              </w:rPr>
            </w:pPr>
          </w:p>
        </w:tc>
        <w:tc>
          <w:tcPr>
            <w:tcW w:w="2160" w:type="dxa"/>
            <w:shd w:val="clear" w:color="auto" w:fill="auto"/>
          </w:tcPr>
          <w:p w14:paraId="2D7C85D1" w14:textId="77777777" w:rsidR="001528EC" w:rsidRPr="0085622F" w:rsidRDefault="001528EC" w:rsidP="00172712">
            <w:pPr>
              <w:rPr>
                <w:rFonts w:cs="Arial"/>
                <w:color w:val="FF6600"/>
                <w:sz w:val="28"/>
                <w:szCs w:val="28"/>
              </w:rPr>
            </w:pPr>
          </w:p>
        </w:tc>
      </w:tr>
      <w:tr w:rsidR="001528EC" w:rsidRPr="0085622F" w14:paraId="796FB0E7" w14:textId="77777777" w:rsidTr="002A6E76">
        <w:trPr>
          <w:trHeight w:val="297"/>
        </w:trPr>
        <w:tc>
          <w:tcPr>
            <w:tcW w:w="1395" w:type="dxa"/>
            <w:shd w:val="clear" w:color="auto" w:fill="auto"/>
          </w:tcPr>
          <w:p w14:paraId="65824B6C" w14:textId="77777777" w:rsidR="001528EC" w:rsidRPr="0085622F" w:rsidRDefault="001528EC" w:rsidP="00172712">
            <w:pPr>
              <w:rPr>
                <w:rFonts w:cs="Arial"/>
                <w:color w:val="FF6600"/>
                <w:sz w:val="28"/>
                <w:szCs w:val="28"/>
              </w:rPr>
            </w:pPr>
          </w:p>
        </w:tc>
        <w:tc>
          <w:tcPr>
            <w:tcW w:w="10395" w:type="dxa"/>
            <w:shd w:val="clear" w:color="auto" w:fill="auto"/>
          </w:tcPr>
          <w:p w14:paraId="52945A8B" w14:textId="77777777" w:rsidR="001528EC" w:rsidRPr="0085622F" w:rsidRDefault="001528EC" w:rsidP="00172712">
            <w:pPr>
              <w:rPr>
                <w:rFonts w:cs="Arial"/>
                <w:color w:val="FF6600"/>
                <w:sz w:val="28"/>
                <w:szCs w:val="28"/>
              </w:rPr>
            </w:pPr>
          </w:p>
        </w:tc>
        <w:tc>
          <w:tcPr>
            <w:tcW w:w="2160" w:type="dxa"/>
            <w:shd w:val="clear" w:color="auto" w:fill="auto"/>
          </w:tcPr>
          <w:p w14:paraId="206262A9" w14:textId="77777777" w:rsidR="001528EC" w:rsidRPr="0085622F" w:rsidRDefault="001528EC" w:rsidP="00172712">
            <w:pPr>
              <w:rPr>
                <w:rFonts w:cs="Arial"/>
                <w:color w:val="FF6600"/>
                <w:sz w:val="28"/>
                <w:szCs w:val="28"/>
              </w:rPr>
            </w:pPr>
          </w:p>
        </w:tc>
      </w:tr>
      <w:tr w:rsidR="001528EC" w:rsidRPr="0085622F" w14:paraId="2C0466B9" w14:textId="77777777" w:rsidTr="002A6E76">
        <w:trPr>
          <w:trHeight w:val="297"/>
        </w:trPr>
        <w:tc>
          <w:tcPr>
            <w:tcW w:w="1395" w:type="dxa"/>
            <w:shd w:val="clear" w:color="auto" w:fill="auto"/>
          </w:tcPr>
          <w:p w14:paraId="4CE28102" w14:textId="77777777" w:rsidR="001528EC" w:rsidRPr="0085622F" w:rsidRDefault="001528EC" w:rsidP="00172712">
            <w:pPr>
              <w:rPr>
                <w:rFonts w:cs="Arial"/>
                <w:color w:val="FF6600"/>
                <w:sz w:val="28"/>
                <w:szCs w:val="28"/>
              </w:rPr>
            </w:pPr>
          </w:p>
        </w:tc>
        <w:tc>
          <w:tcPr>
            <w:tcW w:w="10395" w:type="dxa"/>
            <w:shd w:val="clear" w:color="auto" w:fill="auto"/>
          </w:tcPr>
          <w:p w14:paraId="287C0391" w14:textId="77777777" w:rsidR="001528EC" w:rsidRPr="0085622F" w:rsidRDefault="001528EC" w:rsidP="00172712">
            <w:pPr>
              <w:rPr>
                <w:rFonts w:cs="Arial"/>
                <w:color w:val="FF6600"/>
                <w:sz w:val="28"/>
                <w:szCs w:val="28"/>
              </w:rPr>
            </w:pPr>
          </w:p>
        </w:tc>
        <w:tc>
          <w:tcPr>
            <w:tcW w:w="2160" w:type="dxa"/>
            <w:shd w:val="clear" w:color="auto" w:fill="auto"/>
          </w:tcPr>
          <w:p w14:paraId="38A1A359" w14:textId="77777777" w:rsidR="001528EC" w:rsidRPr="0085622F" w:rsidRDefault="001528EC" w:rsidP="00172712">
            <w:pPr>
              <w:rPr>
                <w:rFonts w:cs="Arial"/>
                <w:color w:val="FF6600"/>
                <w:sz w:val="28"/>
                <w:szCs w:val="28"/>
              </w:rPr>
            </w:pPr>
          </w:p>
        </w:tc>
      </w:tr>
      <w:tr w:rsidR="001528EC" w:rsidRPr="0085622F" w14:paraId="492A3168" w14:textId="77777777" w:rsidTr="002A6E76">
        <w:trPr>
          <w:trHeight w:val="288"/>
        </w:trPr>
        <w:tc>
          <w:tcPr>
            <w:tcW w:w="1395" w:type="dxa"/>
            <w:shd w:val="clear" w:color="auto" w:fill="auto"/>
          </w:tcPr>
          <w:p w14:paraId="3FE5956F" w14:textId="77777777" w:rsidR="001528EC" w:rsidRPr="0085622F" w:rsidRDefault="001528EC" w:rsidP="00172712">
            <w:pPr>
              <w:rPr>
                <w:rFonts w:cs="Arial"/>
                <w:color w:val="FF6600"/>
                <w:sz w:val="28"/>
                <w:szCs w:val="28"/>
              </w:rPr>
            </w:pPr>
          </w:p>
        </w:tc>
        <w:tc>
          <w:tcPr>
            <w:tcW w:w="10395" w:type="dxa"/>
            <w:shd w:val="clear" w:color="auto" w:fill="auto"/>
          </w:tcPr>
          <w:p w14:paraId="65A28F13" w14:textId="77777777" w:rsidR="001528EC" w:rsidRPr="0085622F" w:rsidRDefault="001528EC" w:rsidP="00172712">
            <w:pPr>
              <w:rPr>
                <w:rFonts w:cs="Arial"/>
                <w:color w:val="FF6600"/>
                <w:sz w:val="28"/>
                <w:szCs w:val="28"/>
              </w:rPr>
            </w:pPr>
          </w:p>
        </w:tc>
        <w:tc>
          <w:tcPr>
            <w:tcW w:w="2160" w:type="dxa"/>
            <w:shd w:val="clear" w:color="auto" w:fill="auto"/>
          </w:tcPr>
          <w:p w14:paraId="2857BE3F" w14:textId="77777777" w:rsidR="001528EC" w:rsidRPr="0085622F" w:rsidRDefault="001528EC" w:rsidP="00172712">
            <w:pPr>
              <w:rPr>
                <w:rFonts w:cs="Arial"/>
                <w:color w:val="FF6600"/>
                <w:sz w:val="28"/>
                <w:szCs w:val="28"/>
              </w:rPr>
            </w:pPr>
          </w:p>
        </w:tc>
      </w:tr>
      <w:tr w:rsidR="001528EC" w:rsidRPr="0085622F" w14:paraId="73FE442D" w14:textId="77777777" w:rsidTr="002A6E76">
        <w:trPr>
          <w:trHeight w:val="297"/>
        </w:trPr>
        <w:tc>
          <w:tcPr>
            <w:tcW w:w="1395" w:type="dxa"/>
            <w:shd w:val="clear" w:color="auto" w:fill="auto"/>
          </w:tcPr>
          <w:p w14:paraId="72B6374C" w14:textId="77777777" w:rsidR="001528EC" w:rsidRPr="0085622F" w:rsidRDefault="001528EC" w:rsidP="00172712">
            <w:pPr>
              <w:rPr>
                <w:rFonts w:cs="Arial"/>
                <w:color w:val="FF6600"/>
                <w:sz w:val="28"/>
                <w:szCs w:val="28"/>
              </w:rPr>
            </w:pPr>
          </w:p>
        </w:tc>
        <w:tc>
          <w:tcPr>
            <w:tcW w:w="10395" w:type="dxa"/>
            <w:shd w:val="clear" w:color="auto" w:fill="auto"/>
          </w:tcPr>
          <w:p w14:paraId="53745A9D" w14:textId="77777777" w:rsidR="001528EC" w:rsidRPr="0085622F" w:rsidRDefault="001528EC" w:rsidP="00172712">
            <w:pPr>
              <w:rPr>
                <w:rFonts w:cs="Arial"/>
                <w:color w:val="FF6600"/>
                <w:sz w:val="28"/>
                <w:szCs w:val="28"/>
              </w:rPr>
            </w:pPr>
          </w:p>
        </w:tc>
        <w:tc>
          <w:tcPr>
            <w:tcW w:w="2160" w:type="dxa"/>
            <w:shd w:val="clear" w:color="auto" w:fill="auto"/>
          </w:tcPr>
          <w:p w14:paraId="31C52A8D" w14:textId="77777777" w:rsidR="001528EC" w:rsidRPr="0085622F" w:rsidRDefault="001528EC" w:rsidP="00172712">
            <w:pPr>
              <w:rPr>
                <w:rFonts w:cs="Arial"/>
                <w:color w:val="FF6600"/>
                <w:sz w:val="28"/>
                <w:szCs w:val="28"/>
              </w:rPr>
            </w:pPr>
          </w:p>
        </w:tc>
      </w:tr>
      <w:tr w:rsidR="001528EC" w:rsidRPr="0085622F" w14:paraId="2B6ECE94" w14:textId="77777777" w:rsidTr="002A6E76">
        <w:trPr>
          <w:trHeight w:val="297"/>
        </w:trPr>
        <w:tc>
          <w:tcPr>
            <w:tcW w:w="1395" w:type="dxa"/>
            <w:shd w:val="clear" w:color="auto" w:fill="auto"/>
          </w:tcPr>
          <w:p w14:paraId="7C8A7432" w14:textId="77777777" w:rsidR="001528EC" w:rsidRPr="0085622F" w:rsidRDefault="001528EC" w:rsidP="00172712">
            <w:pPr>
              <w:rPr>
                <w:rFonts w:cs="Arial"/>
                <w:color w:val="FF6600"/>
                <w:sz w:val="28"/>
                <w:szCs w:val="28"/>
              </w:rPr>
            </w:pPr>
          </w:p>
        </w:tc>
        <w:tc>
          <w:tcPr>
            <w:tcW w:w="10395" w:type="dxa"/>
            <w:shd w:val="clear" w:color="auto" w:fill="auto"/>
          </w:tcPr>
          <w:p w14:paraId="66989A1F" w14:textId="77777777" w:rsidR="001528EC" w:rsidRPr="0085622F" w:rsidRDefault="001528EC" w:rsidP="00172712">
            <w:pPr>
              <w:rPr>
                <w:rFonts w:cs="Arial"/>
                <w:color w:val="FF6600"/>
                <w:sz w:val="28"/>
                <w:szCs w:val="28"/>
              </w:rPr>
            </w:pPr>
          </w:p>
        </w:tc>
        <w:tc>
          <w:tcPr>
            <w:tcW w:w="2160" w:type="dxa"/>
            <w:shd w:val="clear" w:color="auto" w:fill="auto"/>
          </w:tcPr>
          <w:p w14:paraId="075D9020" w14:textId="77777777" w:rsidR="001528EC" w:rsidRPr="0085622F" w:rsidRDefault="001528EC" w:rsidP="00172712">
            <w:pPr>
              <w:rPr>
                <w:rFonts w:cs="Arial"/>
                <w:color w:val="FF6600"/>
                <w:sz w:val="28"/>
                <w:szCs w:val="28"/>
              </w:rPr>
            </w:pPr>
          </w:p>
        </w:tc>
      </w:tr>
      <w:tr w:rsidR="001528EC" w:rsidRPr="0085622F" w14:paraId="5CF8F557" w14:textId="77777777" w:rsidTr="002A6E76">
        <w:trPr>
          <w:trHeight w:val="297"/>
        </w:trPr>
        <w:tc>
          <w:tcPr>
            <w:tcW w:w="1395" w:type="dxa"/>
            <w:shd w:val="clear" w:color="auto" w:fill="auto"/>
          </w:tcPr>
          <w:p w14:paraId="54F7CB05" w14:textId="77777777" w:rsidR="001528EC" w:rsidRPr="0085622F" w:rsidRDefault="001528EC" w:rsidP="00172712">
            <w:pPr>
              <w:rPr>
                <w:rFonts w:cs="Arial"/>
                <w:color w:val="FF6600"/>
                <w:sz w:val="28"/>
                <w:szCs w:val="28"/>
              </w:rPr>
            </w:pPr>
          </w:p>
        </w:tc>
        <w:tc>
          <w:tcPr>
            <w:tcW w:w="10395" w:type="dxa"/>
            <w:shd w:val="clear" w:color="auto" w:fill="auto"/>
          </w:tcPr>
          <w:p w14:paraId="4134750E" w14:textId="77777777" w:rsidR="001528EC" w:rsidRPr="0085622F" w:rsidRDefault="001528EC" w:rsidP="00172712">
            <w:pPr>
              <w:rPr>
                <w:rFonts w:cs="Arial"/>
                <w:color w:val="FF6600"/>
                <w:sz w:val="28"/>
                <w:szCs w:val="28"/>
              </w:rPr>
            </w:pPr>
          </w:p>
        </w:tc>
        <w:tc>
          <w:tcPr>
            <w:tcW w:w="2160" w:type="dxa"/>
            <w:shd w:val="clear" w:color="auto" w:fill="auto"/>
          </w:tcPr>
          <w:p w14:paraId="147B65B1" w14:textId="77777777" w:rsidR="001528EC" w:rsidRPr="0085622F" w:rsidRDefault="001528EC" w:rsidP="00172712">
            <w:pPr>
              <w:rPr>
                <w:rFonts w:cs="Arial"/>
                <w:color w:val="FF6600"/>
                <w:sz w:val="28"/>
                <w:szCs w:val="28"/>
              </w:rPr>
            </w:pPr>
          </w:p>
        </w:tc>
      </w:tr>
    </w:tbl>
    <w:p w14:paraId="55E8F3BB" w14:textId="77777777" w:rsidR="00172712" w:rsidRPr="0085622F" w:rsidRDefault="00172712" w:rsidP="00172712">
      <w:pPr>
        <w:ind w:left="360"/>
        <w:rPr>
          <w:rFonts w:cs="Arial"/>
          <w:color w:val="FF6600"/>
          <w:sz w:val="28"/>
          <w:szCs w:val="28"/>
        </w:rPr>
      </w:pPr>
    </w:p>
    <w:p w14:paraId="64DB20B4" w14:textId="77777777" w:rsidR="00172712" w:rsidRPr="0085622F" w:rsidRDefault="00172712" w:rsidP="0085622F">
      <w:pPr>
        <w:pStyle w:val="BodyText2"/>
        <w:rPr>
          <w:b/>
          <w:color w:val="auto"/>
          <w:sz w:val="28"/>
          <w:szCs w:val="28"/>
          <w:u w:val="single"/>
        </w:rPr>
      </w:pPr>
    </w:p>
    <w:p w14:paraId="45827614" w14:textId="0438CF0B" w:rsidR="00992016" w:rsidRDefault="0085622F" w:rsidP="0085622F">
      <w:pPr>
        <w:pStyle w:val="BodyText2"/>
        <w:rPr>
          <w:sz w:val="28"/>
          <w:szCs w:val="28"/>
        </w:rPr>
      </w:pPr>
      <w:r w:rsidRPr="0085622F">
        <w:rPr>
          <w:rFonts w:cs="Calibri"/>
          <w:b/>
          <w:color w:val="000000"/>
          <w:kern w:val="28"/>
        </w:rPr>
        <w:t>Additional Proposal Information:</w:t>
      </w:r>
      <w:r w:rsidRPr="0085622F">
        <w:rPr>
          <w:rFonts w:cs="Calibri"/>
          <w:color w:val="000000"/>
          <w:kern w:val="28"/>
        </w:rPr>
        <w:t xml:space="preserve"> All personnel and benefits must be listed and justified. All operating expenses must be listed and justified. All capital equipment (&gt;$</w:t>
      </w:r>
      <w:r w:rsidR="0097530A">
        <w:rPr>
          <w:rFonts w:cs="Calibri"/>
          <w:color w:val="000000"/>
          <w:kern w:val="28"/>
        </w:rPr>
        <w:t>10</w:t>
      </w:r>
      <w:r w:rsidRPr="0085622F">
        <w:rPr>
          <w:rFonts w:cs="Calibri"/>
          <w:color w:val="000000"/>
          <w:kern w:val="28"/>
        </w:rPr>
        <w:t>,000) must be listed and justified. All other significant equipment and supplies must be listed and justified</w:t>
      </w:r>
      <w:r>
        <w:rPr>
          <w:rFonts w:cs="Calibri"/>
          <w:color w:val="000000"/>
          <w:kern w:val="28"/>
        </w:rPr>
        <w:t>.</w:t>
      </w:r>
      <w:r w:rsidRPr="0085622F">
        <w:rPr>
          <w:sz w:val="28"/>
          <w:szCs w:val="28"/>
        </w:rPr>
        <w:t xml:space="preserve"> </w:t>
      </w:r>
    </w:p>
    <w:p w14:paraId="38F8AB31" w14:textId="77777777" w:rsidR="002A6E76" w:rsidRDefault="002A6E76" w:rsidP="0085622F">
      <w:pPr>
        <w:pStyle w:val="BodyText2"/>
        <w:rPr>
          <w:sz w:val="28"/>
          <w:szCs w:val="28"/>
        </w:rPr>
      </w:pPr>
    </w:p>
    <w:p w14:paraId="1C2CC546" w14:textId="77777777" w:rsidR="002A6E76" w:rsidRDefault="002A6E76" w:rsidP="0085622F">
      <w:pPr>
        <w:pStyle w:val="BodyText2"/>
        <w:rPr>
          <w:sz w:val="28"/>
          <w:szCs w:val="28"/>
        </w:rPr>
      </w:pPr>
    </w:p>
    <w:p w14:paraId="6DDF9173" w14:textId="77777777" w:rsidR="009B29FB" w:rsidRDefault="009B29FB" w:rsidP="0085622F">
      <w:pPr>
        <w:pStyle w:val="BodyText2"/>
        <w:rPr>
          <w:sz w:val="28"/>
          <w:szCs w:val="28"/>
        </w:rPr>
      </w:pPr>
    </w:p>
    <w:p w14:paraId="74071108" w14:textId="77777777" w:rsidR="009B29FB" w:rsidRDefault="009B29FB" w:rsidP="0085622F">
      <w:pPr>
        <w:pStyle w:val="BodyText2"/>
        <w:rPr>
          <w:sz w:val="28"/>
          <w:szCs w:val="28"/>
        </w:rPr>
      </w:pPr>
    </w:p>
    <w:p w14:paraId="0BC7F9C8" w14:textId="77777777" w:rsidR="009B29FB" w:rsidRDefault="009B29FB" w:rsidP="0085622F">
      <w:pPr>
        <w:pStyle w:val="BodyText2"/>
        <w:rPr>
          <w:sz w:val="28"/>
          <w:szCs w:val="28"/>
        </w:rPr>
      </w:pPr>
    </w:p>
    <w:p w14:paraId="782B8FF2" w14:textId="77777777" w:rsidR="009B29FB" w:rsidRDefault="009B29FB" w:rsidP="0085622F">
      <w:pPr>
        <w:pStyle w:val="BodyText2"/>
        <w:rPr>
          <w:sz w:val="28"/>
          <w:szCs w:val="28"/>
        </w:rPr>
      </w:pPr>
    </w:p>
    <w:p w14:paraId="7C62D345" w14:textId="77777777" w:rsidR="009B29FB" w:rsidRDefault="009B29FB" w:rsidP="0085622F">
      <w:pPr>
        <w:pStyle w:val="BodyText2"/>
        <w:rPr>
          <w:sz w:val="28"/>
          <w:szCs w:val="28"/>
        </w:rPr>
      </w:pPr>
    </w:p>
    <w:p w14:paraId="75A99115" w14:textId="77777777" w:rsidR="009B29FB" w:rsidRDefault="009B29FB" w:rsidP="0085622F">
      <w:pPr>
        <w:pStyle w:val="BodyText2"/>
        <w:rPr>
          <w:sz w:val="28"/>
          <w:szCs w:val="28"/>
        </w:rPr>
      </w:pPr>
    </w:p>
    <w:p w14:paraId="17C07B3B" w14:textId="77777777" w:rsidR="009B29FB" w:rsidRDefault="009B29FB" w:rsidP="0085622F">
      <w:pPr>
        <w:pStyle w:val="BodyText2"/>
        <w:rPr>
          <w:sz w:val="28"/>
          <w:szCs w:val="28"/>
        </w:rPr>
      </w:pPr>
    </w:p>
    <w:p w14:paraId="2C14FE4F" w14:textId="77777777" w:rsidR="009B29FB" w:rsidRDefault="009B29FB" w:rsidP="0085622F">
      <w:pPr>
        <w:pStyle w:val="BodyText2"/>
        <w:rPr>
          <w:sz w:val="28"/>
          <w:szCs w:val="28"/>
        </w:rPr>
      </w:pPr>
    </w:p>
    <w:p w14:paraId="369D72F5" w14:textId="77777777" w:rsidR="009B29FB" w:rsidRDefault="009B29FB" w:rsidP="0085622F">
      <w:pPr>
        <w:pStyle w:val="BodyText2"/>
        <w:rPr>
          <w:sz w:val="28"/>
          <w:szCs w:val="28"/>
        </w:rPr>
      </w:pPr>
    </w:p>
    <w:p w14:paraId="052318F6" w14:textId="77777777" w:rsidR="009B29FB" w:rsidRDefault="009B29FB" w:rsidP="0085622F">
      <w:pPr>
        <w:pStyle w:val="BodyText2"/>
        <w:rPr>
          <w:sz w:val="28"/>
          <w:szCs w:val="28"/>
        </w:rPr>
      </w:pPr>
    </w:p>
    <w:p w14:paraId="7C98BDEE" w14:textId="77777777" w:rsidR="002A6E76" w:rsidRPr="00703586" w:rsidRDefault="002A6E76" w:rsidP="002A6E76">
      <w:pPr>
        <w:spacing w:before="80" w:line="321" w:lineRule="exact"/>
        <w:ind w:left="3032"/>
        <w:rPr>
          <w:rFonts w:ascii="Arial Narrow"/>
          <w:b/>
          <w:sz w:val="32"/>
          <w:szCs w:val="32"/>
        </w:rPr>
      </w:pPr>
      <w:r w:rsidRPr="00703586">
        <w:rPr>
          <w:rFonts w:ascii="Arial Narrow"/>
          <w:b/>
          <w:sz w:val="32"/>
          <w:szCs w:val="32"/>
          <w:u w:val="thick"/>
        </w:rPr>
        <w:lastRenderedPageBreak/>
        <w:t>Additional Proposal Information</w:t>
      </w:r>
    </w:p>
    <w:p w14:paraId="0ABB59D0" w14:textId="77777777" w:rsidR="002A6E76" w:rsidRDefault="002A6E76" w:rsidP="002A6E76">
      <w:pPr>
        <w:spacing w:line="321" w:lineRule="exact"/>
        <w:ind w:left="81" w:right="7811"/>
        <w:jc w:val="both"/>
        <w:rPr>
          <w:rFonts w:ascii="Arial Narrow"/>
          <w:b/>
          <w:sz w:val="28"/>
        </w:rPr>
      </w:pPr>
      <w:bookmarkStart w:id="2" w:name="_Hlk57120923"/>
      <w:r>
        <w:rPr>
          <w:rFonts w:ascii="Arial Narrow"/>
          <w:b/>
          <w:sz w:val="28"/>
        </w:rPr>
        <w:t>Budget Details</w:t>
      </w:r>
    </w:p>
    <w:p w14:paraId="507127E6" w14:textId="77777777" w:rsidR="002A6E76" w:rsidRDefault="002A6E76" w:rsidP="002A6E76">
      <w:pPr>
        <w:spacing w:line="321" w:lineRule="exact"/>
        <w:ind w:left="81" w:right="7811"/>
        <w:jc w:val="both"/>
        <w:rPr>
          <w:rFonts w:ascii="Arial Narrow"/>
          <w:b/>
          <w:sz w:val="28"/>
        </w:rPr>
      </w:pPr>
    </w:p>
    <w:p w14:paraId="20148A42" w14:textId="77777777" w:rsidR="002A6E76" w:rsidRDefault="002A6E76" w:rsidP="002A6E76">
      <w:pPr>
        <w:ind w:left="450" w:right="7665" w:hanging="90"/>
        <w:jc w:val="both"/>
        <w:rPr>
          <w:rFonts w:ascii="Arial Narrow"/>
          <w:sz w:val="28"/>
        </w:rPr>
      </w:pPr>
      <w:r>
        <w:rPr>
          <w:rFonts w:ascii="Arial Narrow"/>
          <w:sz w:val="28"/>
          <w:u w:val="thick"/>
        </w:rPr>
        <w:t>Personnel</w:t>
      </w:r>
    </w:p>
    <w:p w14:paraId="4F08C870" w14:textId="77777777" w:rsidR="002A6E76" w:rsidRDefault="002A6E76" w:rsidP="002A6E76">
      <w:pPr>
        <w:spacing w:before="1"/>
        <w:ind w:left="1450" w:hanging="10"/>
        <w:jc w:val="both"/>
        <w:rPr>
          <w:rFonts w:ascii="Arial Narrow" w:hAnsi="Arial Narrow"/>
          <w:sz w:val="28"/>
        </w:rPr>
      </w:pPr>
      <w:r>
        <w:rPr>
          <w:rFonts w:ascii="Arial Narrow" w:hAnsi="Arial Narrow"/>
          <w:sz w:val="28"/>
        </w:rPr>
        <w:t>PI – The PI is requesting __ months of compensation for tasks __, __, and __.</w:t>
      </w:r>
    </w:p>
    <w:p w14:paraId="1EFE4EF3" w14:textId="3F4F0502" w:rsidR="002A6E76" w:rsidRPr="00A60D32" w:rsidRDefault="002A6E76" w:rsidP="002A6E76">
      <w:pPr>
        <w:ind w:left="1450" w:hanging="10"/>
        <w:jc w:val="both"/>
        <w:rPr>
          <w:rFonts w:ascii="Arial Narrow" w:hAnsi="Arial Narrow"/>
          <w:sz w:val="28"/>
        </w:rPr>
      </w:pPr>
      <w:r w:rsidRPr="00F72C41">
        <w:rPr>
          <w:rFonts w:ascii="Arial Narrow" w:hAnsi="Arial Narrow"/>
          <w:sz w:val="28"/>
        </w:rPr>
        <w:t xml:space="preserve">GRA – A graduate research assistant will be funded at $ ____ per year for </w:t>
      </w:r>
      <w:r w:rsidR="00AD6334">
        <w:rPr>
          <w:rFonts w:ascii="Arial Narrow" w:hAnsi="Arial Narrow"/>
          <w:sz w:val="28"/>
        </w:rPr>
        <w:t>23</w:t>
      </w:r>
      <w:r w:rsidRPr="00F72C41">
        <w:rPr>
          <w:rFonts w:ascii="Arial Narrow" w:hAnsi="Arial Narrow"/>
          <w:sz w:val="28"/>
        </w:rPr>
        <w:t xml:space="preserve"> months.</w:t>
      </w:r>
    </w:p>
    <w:p w14:paraId="1D278716" w14:textId="77777777" w:rsidR="002A6E76" w:rsidRPr="00F72C41" w:rsidRDefault="002A6E76" w:rsidP="002A6E76">
      <w:pPr>
        <w:ind w:left="1450" w:right="121" w:hanging="10"/>
        <w:jc w:val="both"/>
        <w:rPr>
          <w:rFonts w:ascii="Arial Narrow" w:hAnsi="Arial Narrow"/>
          <w:sz w:val="28"/>
        </w:rPr>
      </w:pPr>
      <w:r w:rsidRPr="00F72C41">
        <w:rPr>
          <w:rFonts w:ascii="Arial Narrow" w:hAnsi="Arial Narrow"/>
          <w:sz w:val="28"/>
        </w:rPr>
        <w:t xml:space="preserve">Undergraduate – An undergraduate student will be hired to help the PI and GRA </w:t>
      </w:r>
    </w:p>
    <w:p w14:paraId="1076236C" w14:textId="77777777" w:rsidR="002A6E76" w:rsidRPr="00F72C41" w:rsidRDefault="002A6E76" w:rsidP="002A6E76">
      <w:pPr>
        <w:pStyle w:val="BodyText"/>
        <w:ind w:hanging="10"/>
        <w:jc w:val="both"/>
        <w:rPr>
          <w:rFonts w:ascii="Arial Narrow"/>
        </w:rPr>
      </w:pPr>
    </w:p>
    <w:p w14:paraId="1F39A434" w14:textId="2AB95E8E" w:rsidR="002A6E76" w:rsidRDefault="002A6E76" w:rsidP="002A6E76">
      <w:pPr>
        <w:ind w:left="1450" w:right="411" w:hanging="10"/>
        <w:jc w:val="both"/>
        <w:rPr>
          <w:rFonts w:ascii="Arial Narrow" w:hAnsi="Arial Narrow"/>
          <w:sz w:val="28"/>
        </w:rPr>
      </w:pPr>
      <w:r w:rsidRPr="00F72C41">
        <w:rPr>
          <w:rFonts w:ascii="Arial Narrow" w:hAnsi="Arial Narrow"/>
          <w:sz w:val="28"/>
        </w:rPr>
        <w:t xml:space="preserve">Benefits – Use research institution standard fringe benefit rates (medical, retirement and tuition) for faculty, graduate </w:t>
      </w:r>
      <w:r w:rsidR="00E03A65" w:rsidRPr="00F72C41">
        <w:rPr>
          <w:rFonts w:ascii="Arial Narrow" w:hAnsi="Arial Narrow"/>
          <w:sz w:val="28"/>
        </w:rPr>
        <w:t>students,</w:t>
      </w:r>
      <w:r w:rsidRPr="00F72C41">
        <w:rPr>
          <w:rFonts w:ascii="Arial Narrow" w:hAnsi="Arial Narrow"/>
          <w:sz w:val="28"/>
        </w:rPr>
        <w:t xml:space="preserve"> and undergraduate students. </w:t>
      </w:r>
      <w:bookmarkStart w:id="3" w:name="_Hlk57731748"/>
    </w:p>
    <w:bookmarkEnd w:id="3"/>
    <w:p w14:paraId="015D1AB0" w14:textId="77777777" w:rsidR="002A6E76" w:rsidRDefault="002A6E76" w:rsidP="002A6E76">
      <w:pPr>
        <w:pStyle w:val="BodyText"/>
        <w:ind w:hanging="10"/>
        <w:jc w:val="both"/>
        <w:rPr>
          <w:rFonts w:ascii="Arial Narrow"/>
        </w:rPr>
      </w:pPr>
    </w:p>
    <w:p w14:paraId="6BD58376" w14:textId="43978458" w:rsidR="002A6E76" w:rsidRDefault="002A6E76" w:rsidP="002A6E76">
      <w:pPr>
        <w:ind w:left="1450" w:right="211" w:hanging="10"/>
        <w:jc w:val="both"/>
        <w:rPr>
          <w:rFonts w:ascii="Arial Narrow" w:hAnsi="Arial Narrow"/>
          <w:sz w:val="28"/>
        </w:rPr>
      </w:pPr>
      <w:r>
        <w:rPr>
          <w:rFonts w:ascii="Arial Narrow" w:hAnsi="Arial Narrow"/>
          <w:sz w:val="28"/>
        </w:rPr>
        <w:t xml:space="preserve">Adjustments – </w:t>
      </w:r>
      <w:r w:rsidR="00734243">
        <w:rPr>
          <w:rFonts w:ascii="Arial Narrow" w:hAnsi="Arial Narrow"/>
          <w:sz w:val="28"/>
        </w:rPr>
        <w:t>-----</w:t>
      </w:r>
      <w:r>
        <w:rPr>
          <w:rFonts w:ascii="Arial Narrow" w:hAnsi="Arial Narrow"/>
          <w:sz w:val="28"/>
        </w:rPr>
        <w:t>% increases in budgeted salaries are applied for the second project year to account for inflation.</w:t>
      </w:r>
    </w:p>
    <w:bookmarkEnd w:id="2"/>
    <w:p w14:paraId="7921488A" w14:textId="77777777" w:rsidR="002A6E76" w:rsidRDefault="002A6E76" w:rsidP="002A6E76">
      <w:pPr>
        <w:pStyle w:val="BodyText"/>
        <w:jc w:val="both"/>
        <w:rPr>
          <w:rFonts w:ascii="Arial Narrow"/>
        </w:rPr>
      </w:pPr>
    </w:p>
    <w:p w14:paraId="0CE8D97C" w14:textId="77777777" w:rsidR="002A6E76" w:rsidRDefault="002A6E76" w:rsidP="002A6E76">
      <w:pPr>
        <w:ind w:left="460"/>
        <w:jc w:val="both"/>
        <w:rPr>
          <w:rFonts w:ascii="Arial Narrow"/>
          <w:sz w:val="28"/>
        </w:rPr>
      </w:pPr>
      <w:r>
        <w:rPr>
          <w:rFonts w:ascii="Arial Narrow"/>
          <w:sz w:val="28"/>
          <w:u w:val="thick"/>
        </w:rPr>
        <w:t>Equipment</w:t>
      </w:r>
    </w:p>
    <w:p w14:paraId="5BEC2D8E" w14:textId="77777777" w:rsidR="002A6E76" w:rsidRDefault="002A6E76" w:rsidP="002A6E76">
      <w:pPr>
        <w:ind w:left="1440"/>
        <w:jc w:val="both"/>
        <w:rPr>
          <w:rFonts w:ascii="Arial Narrow"/>
          <w:sz w:val="28"/>
        </w:rPr>
      </w:pPr>
      <w:r>
        <w:rPr>
          <w:rFonts w:ascii="Arial Narrow"/>
          <w:sz w:val="28"/>
        </w:rPr>
        <w:t>No equipment is requested for this project.</w:t>
      </w:r>
    </w:p>
    <w:p w14:paraId="0E9C93AE" w14:textId="77777777" w:rsidR="002A6E76" w:rsidRDefault="002A6E76" w:rsidP="002A6E76">
      <w:pPr>
        <w:pStyle w:val="BodyText"/>
        <w:jc w:val="both"/>
        <w:rPr>
          <w:rFonts w:ascii="Arial Narrow"/>
        </w:rPr>
      </w:pPr>
    </w:p>
    <w:p w14:paraId="27DA2DB0" w14:textId="77777777" w:rsidR="002A6E76" w:rsidRPr="009B29FB" w:rsidRDefault="002A6E76" w:rsidP="002A6E76">
      <w:pPr>
        <w:ind w:left="460"/>
        <w:jc w:val="both"/>
        <w:rPr>
          <w:rFonts w:ascii="Arial Narrow"/>
          <w:sz w:val="28"/>
        </w:rPr>
      </w:pPr>
      <w:bookmarkStart w:id="4" w:name="_Hlk202277447"/>
      <w:r w:rsidRPr="009B29FB">
        <w:rPr>
          <w:rFonts w:ascii="Arial Narrow"/>
          <w:sz w:val="28"/>
          <w:u w:val="thick"/>
        </w:rPr>
        <w:t>Operating expenses</w:t>
      </w:r>
    </w:p>
    <w:bookmarkEnd w:id="4"/>
    <w:p w14:paraId="5BB47C5F" w14:textId="77777777" w:rsidR="00FD0B26" w:rsidRPr="009B29FB" w:rsidRDefault="002A6E76" w:rsidP="00FD0B26">
      <w:pPr>
        <w:pStyle w:val="ListParagraph"/>
        <w:numPr>
          <w:ilvl w:val="0"/>
          <w:numId w:val="7"/>
        </w:numPr>
        <w:ind w:right="117"/>
        <w:jc w:val="both"/>
        <w:rPr>
          <w:rFonts w:ascii="Arial Narrow"/>
          <w:sz w:val="28"/>
        </w:rPr>
      </w:pPr>
      <w:r w:rsidRPr="009B29FB">
        <w:rPr>
          <w:rFonts w:ascii="Arial Narrow"/>
          <w:sz w:val="28"/>
        </w:rPr>
        <w:t xml:space="preserve">Operating expenses include costs for purchased literature ($-----), </w:t>
      </w:r>
    </w:p>
    <w:p w14:paraId="3E681D81" w14:textId="686EB61B" w:rsidR="00FD0B26" w:rsidRPr="009B29FB" w:rsidRDefault="00FD0B26" w:rsidP="00FD0B26">
      <w:pPr>
        <w:pStyle w:val="ListParagraph"/>
        <w:numPr>
          <w:ilvl w:val="0"/>
          <w:numId w:val="7"/>
        </w:numPr>
        <w:ind w:right="117"/>
        <w:jc w:val="both"/>
        <w:rPr>
          <w:rFonts w:ascii="Arial Narrow"/>
          <w:sz w:val="28"/>
        </w:rPr>
      </w:pPr>
      <w:r w:rsidRPr="009B29FB">
        <w:rPr>
          <w:rFonts w:ascii="Arial Narrow"/>
          <w:sz w:val="28"/>
        </w:rPr>
        <w:t>T</w:t>
      </w:r>
      <w:r w:rsidR="002A6E76" w:rsidRPr="009B29FB">
        <w:rPr>
          <w:rFonts w:ascii="Arial Narrow"/>
          <w:sz w:val="28"/>
        </w:rPr>
        <w:t xml:space="preserve">ravel costs for travel to observe existing dissipation structures ($------), </w:t>
      </w:r>
    </w:p>
    <w:p w14:paraId="3CA08864" w14:textId="77777777" w:rsidR="00FD0B26" w:rsidRPr="009B29FB" w:rsidRDefault="002A6E76" w:rsidP="00FD0B26">
      <w:pPr>
        <w:pStyle w:val="ListParagraph"/>
        <w:numPr>
          <w:ilvl w:val="0"/>
          <w:numId w:val="7"/>
        </w:numPr>
        <w:ind w:right="117"/>
        <w:jc w:val="both"/>
        <w:rPr>
          <w:rFonts w:ascii="Arial Narrow"/>
          <w:sz w:val="28"/>
        </w:rPr>
      </w:pPr>
      <w:r w:rsidRPr="009B29FB">
        <w:rPr>
          <w:rFonts w:ascii="Arial Narrow"/>
          <w:sz w:val="28"/>
        </w:rPr>
        <w:t xml:space="preserve">Materials for building the testing facility and infrastructure ($--------), </w:t>
      </w:r>
    </w:p>
    <w:p w14:paraId="2BF3CE78" w14:textId="7AEA626F" w:rsidR="00FD0B26" w:rsidRPr="009B29FB" w:rsidRDefault="00FD0B26" w:rsidP="00FD0B26">
      <w:pPr>
        <w:pStyle w:val="ListParagraph"/>
        <w:numPr>
          <w:ilvl w:val="0"/>
          <w:numId w:val="7"/>
        </w:numPr>
        <w:ind w:right="117"/>
        <w:jc w:val="both"/>
        <w:rPr>
          <w:rFonts w:ascii="Arial Narrow"/>
          <w:sz w:val="28"/>
        </w:rPr>
      </w:pPr>
      <w:r w:rsidRPr="009B29FB">
        <w:rPr>
          <w:rFonts w:ascii="Arial Narrow"/>
          <w:sz w:val="28"/>
        </w:rPr>
        <w:t>M</w:t>
      </w:r>
      <w:r w:rsidR="002A6E76" w:rsidRPr="009B29FB">
        <w:rPr>
          <w:rFonts w:ascii="Arial Narrow"/>
          <w:sz w:val="28"/>
        </w:rPr>
        <w:t xml:space="preserve">aterials for building instrumentation support ($-------), </w:t>
      </w:r>
    </w:p>
    <w:p w14:paraId="385B4212" w14:textId="052F5A58" w:rsidR="00FD0B26" w:rsidRPr="009B29FB" w:rsidRDefault="00FD0B26" w:rsidP="00FD0B26">
      <w:pPr>
        <w:pStyle w:val="ListParagraph"/>
        <w:numPr>
          <w:ilvl w:val="0"/>
          <w:numId w:val="7"/>
        </w:numPr>
        <w:ind w:right="117"/>
        <w:jc w:val="both"/>
        <w:rPr>
          <w:rFonts w:ascii="Arial Narrow"/>
          <w:spacing w:val="-4"/>
          <w:sz w:val="28"/>
        </w:rPr>
      </w:pPr>
      <w:r w:rsidRPr="009B29FB">
        <w:rPr>
          <w:rFonts w:ascii="Arial Narrow"/>
          <w:sz w:val="28"/>
        </w:rPr>
        <w:t>M</w:t>
      </w:r>
      <w:r w:rsidR="002A6E76" w:rsidRPr="009B29FB">
        <w:rPr>
          <w:rFonts w:ascii="Arial Narrow"/>
          <w:sz w:val="28"/>
        </w:rPr>
        <w:t>aterials for building alternatives ($-------</w:t>
      </w:r>
      <w:r w:rsidR="002A6E76" w:rsidRPr="009B29FB">
        <w:rPr>
          <w:rFonts w:ascii="Arial Narrow"/>
          <w:spacing w:val="-5"/>
          <w:sz w:val="28"/>
        </w:rPr>
        <w:t xml:space="preserve"> </w:t>
      </w:r>
      <w:r w:rsidR="002A6E76" w:rsidRPr="009B29FB">
        <w:rPr>
          <w:rFonts w:ascii="Arial Narrow"/>
          <w:sz w:val="28"/>
        </w:rPr>
        <w:t>each),</w:t>
      </w:r>
      <w:r w:rsidR="002A6E76" w:rsidRPr="009B29FB">
        <w:rPr>
          <w:rFonts w:ascii="Arial Narrow"/>
          <w:spacing w:val="-4"/>
          <w:sz w:val="28"/>
        </w:rPr>
        <w:t xml:space="preserve"> </w:t>
      </w:r>
    </w:p>
    <w:p w14:paraId="10201AA7" w14:textId="26136150" w:rsidR="00FD0B26" w:rsidRPr="009B29FB" w:rsidRDefault="00FD0B26" w:rsidP="00FD0B26">
      <w:pPr>
        <w:pStyle w:val="ListParagraph"/>
        <w:numPr>
          <w:ilvl w:val="0"/>
          <w:numId w:val="7"/>
        </w:numPr>
        <w:ind w:right="117"/>
        <w:jc w:val="both"/>
        <w:rPr>
          <w:rFonts w:ascii="Arial Narrow"/>
          <w:sz w:val="28"/>
        </w:rPr>
      </w:pPr>
      <w:r w:rsidRPr="009B29FB">
        <w:rPr>
          <w:rFonts w:ascii="Arial Narrow"/>
          <w:sz w:val="28"/>
        </w:rPr>
        <w:t>P</w:t>
      </w:r>
      <w:r w:rsidR="002A6E76" w:rsidRPr="009B29FB">
        <w:rPr>
          <w:rFonts w:ascii="Arial Narrow"/>
          <w:sz w:val="28"/>
        </w:rPr>
        <w:t>ublication</w:t>
      </w:r>
      <w:r w:rsidR="002A6E76" w:rsidRPr="009B29FB">
        <w:rPr>
          <w:rFonts w:ascii="Arial Narrow"/>
          <w:spacing w:val="-5"/>
          <w:sz w:val="28"/>
        </w:rPr>
        <w:t xml:space="preserve"> </w:t>
      </w:r>
      <w:r w:rsidR="002A6E76" w:rsidRPr="009B29FB">
        <w:rPr>
          <w:rFonts w:ascii="Arial Narrow"/>
          <w:sz w:val="28"/>
        </w:rPr>
        <w:t>costs</w:t>
      </w:r>
      <w:r w:rsidR="002A6E76" w:rsidRPr="009B29FB">
        <w:rPr>
          <w:rFonts w:ascii="Arial Narrow"/>
          <w:spacing w:val="-4"/>
          <w:sz w:val="28"/>
        </w:rPr>
        <w:t xml:space="preserve"> </w:t>
      </w:r>
      <w:r w:rsidR="002A6E76" w:rsidRPr="009B29FB">
        <w:rPr>
          <w:rFonts w:ascii="Arial Narrow"/>
          <w:sz w:val="28"/>
        </w:rPr>
        <w:t>associated</w:t>
      </w:r>
      <w:r w:rsidR="002A6E76" w:rsidRPr="009B29FB">
        <w:rPr>
          <w:rFonts w:ascii="Arial Narrow"/>
          <w:spacing w:val="-5"/>
          <w:sz w:val="28"/>
        </w:rPr>
        <w:t xml:space="preserve"> </w:t>
      </w:r>
      <w:r w:rsidR="002A6E76" w:rsidRPr="009B29FB">
        <w:rPr>
          <w:rFonts w:ascii="Arial Narrow"/>
          <w:sz w:val="28"/>
        </w:rPr>
        <w:t>with</w:t>
      </w:r>
      <w:r w:rsidR="002A6E76" w:rsidRPr="009B29FB">
        <w:rPr>
          <w:rFonts w:ascii="Arial Narrow"/>
          <w:spacing w:val="-4"/>
          <w:sz w:val="28"/>
        </w:rPr>
        <w:t xml:space="preserve"> </w:t>
      </w:r>
      <w:r w:rsidR="002A6E76" w:rsidRPr="009B29FB">
        <w:rPr>
          <w:rFonts w:ascii="Arial Narrow"/>
          <w:sz w:val="28"/>
        </w:rPr>
        <w:t>the</w:t>
      </w:r>
      <w:r w:rsidR="002A6E76" w:rsidRPr="009B29FB">
        <w:rPr>
          <w:rFonts w:ascii="Arial Narrow"/>
          <w:spacing w:val="-5"/>
          <w:sz w:val="28"/>
        </w:rPr>
        <w:t xml:space="preserve"> </w:t>
      </w:r>
      <w:r w:rsidR="002A6E76" w:rsidRPr="009B29FB">
        <w:rPr>
          <w:rFonts w:ascii="Arial Narrow"/>
          <w:sz w:val="28"/>
        </w:rPr>
        <w:t>final</w:t>
      </w:r>
      <w:r w:rsidR="002A6E76" w:rsidRPr="009B29FB">
        <w:rPr>
          <w:rFonts w:ascii="Arial Narrow"/>
          <w:spacing w:val="-4"/>
          <w:sz w:val="28"/>
        </w:rPr>
        <w:t xml:space="preserve"> </w:t>
      </w:r>
      <w:r w:rsidR="002A6E76" w:rsidRPr="009B29FB">
        <w:rPr>
          <w:rFonts w:ascii="Arial Narrow"/>
          <w:sz w:val="28"/>
        </w:rPr>
        <w:t>report</w:t>
      </w:r>
      <w:r w:rsidRPr="009B29FB">
        <w:rPr>
          <w:rFonts w:ascii="Arial Narrow"/>
          <w:sz w:val="28"/>
        </w:rPr>
        <w:t xml:space="preserve"> (3 hard bounded copies)</w:t>
      </w:r>
      <w:r w:rsidR="002A6E76" w:rsidRPr="009B29FB">
        <w:rPr>
          <w:rFonts w:ascii="Arial Narrow"/>
          <w:spacing w:val="-4"/>
          <w:sz w:val="28"/>
        </w:rPr>
        <w:t xml:space="preserve"> </w:t>
      </w:r>
      <w:r w:rsidR="002A6E76" w:rsidRPr="009B29FB">
        <w:rPr>
          <w:rFonts w:ascii="Arial Narrow"/>
          <w:sz w:val="28"/>
        </w:rPr>
        <w:t>and</w:t>
      </w:r>
      <w:r w:rsidR="002A6E76" w:rsidRPr="009B29FB">
        <w:rPr>
          <w:rFonts w:ascii="Arial Narrow"/>
          <w:spacing w:val="-5"/>
          <w:sz w:val="28"/>
        </w:rPr>
        <w:t xml:space="preserve"> </w:t>
      </w:r>
      <w:r w:rsidR="002A6E76" w:rsidRPr="009B29FB">
        <w:rPr>
          <w:rFonts w:ascii="Arial Narrow"/>
          <w:sz w:val="28"/>
        </w:rPr>
        <w:t xml:space="preserve">project </w:t>
      </w:r>
      <w:r w:rsidRPr="009B29FB">
        <w:rPr>
          <w:rFonts w:ascii="Arial Narrow"/>
          <w:sz w:val="28"/>
        </w:rPr>
        <w:t xml:space="preserve">NTC grammar review </w:t>
      </w:r>
      <w:r w:rsidR="002A6E76" w:rsidRPr="009B29FB">
        <w:rPr>
          <w:rFonts w:ascii="Arial Narrow"/>
          <w:sz w:val="28"/>
        </w:rPr>
        <w:t>documentation</w:t>
      </w:r>
      <w:r w:rsidRPr="009B29FB">
        <w:rPr>
          <w:rFonts w:ascii="Arial Narrow"/>
          <w:sz w:val="28"/>
        </w:rPr>
        <w:t xml:space="preserve"> and</w:t>
      </w:r>
      <w:r w:rsidRPr="009B29FB">
        <w:t xml:space="preserve"> </w:t>
      </w:r>
      <w:r w:rsidRPr="009B29FB">
        <w:rPr>
          <w:rFonts w:ascii="Arial Narrow"/>
          <w:sz w:val="28"/>
        </w:rPr>
        <w:t xml:space="preserve">Section 508 Compliance for Final </w:t>
      </w:r>
      <w:proofErr w:type="gramStart"/>
      <w:r w:rsidRPr="009B29FB">
        <w:rPr>
          <w:rFonts w:ascii="Arial Narrow"/>
          <w:sz w:val="28"/>
        </w:rPr>
        <w:t xml:space="preserve">Report </w:t>
      </w:r>
      <w:r w:rsidR="002A6E76" w:rsidRPr="009B29FB">
        <w:rPr>
          <w:rFonts w:ascii="Arial Narrow"/>
          <w:sz w:val="28"/>
        </w:rPr>
        <w:t xml:space="preserve"> (</w:t>
      </w:r>
      <w:proofErr w:type="gramEnd"/>
      <w:r w:rsidR="002A6E76" w:rsidRPr="009B29FB">
        <w:rPr>
          <w:rFonts w:ascii="Arial Narrow"/>
          <w:sz w:val="28"/>
        </w:rPr>
        <w:t xml:space="preserve">$------).  </w:t>
      </w:r>
    </w:p>
    <w:p w14:paraId="78178A9B" w14:textId="05A3A5A7" w:rsidR="002A6E76" w:rsidRPr="009B29FB" w:rsidRDefault="002A6E76" w:rsidP="00FD0B26">
      <w:pPr>
        <w:pStyle w:val="ListParagraph"/>
        <w:numPr>
          <w:ilvl w:val="0"/>
          <w:numId w:val="7"/>
        </w:numPr>
        <w:ind w:right="117"/>
        <w:jc w:val="both"/>
        <w:rPr>
          <w:rFonts w:ascii="Arial Narrow"/>
          <w:sz w:val="28"/>
        </w:rPr>
      </w:pPr>
      <w:r w:rsidRPr="009B29FB">
        <w:rPr>
          <w:rFonts w:ascii="Arial Narrow"/>
          <w:sz w:val="28"/>
        </w:rPr>
        <w:t>More detailed information about material estimates can be provided if</w:t>
      </w:r>
      <w:r w:rsidRPr="009B29FB">
        <w:rPr>
          <w:rFonts w:ascii="Arial Narrow"/>
          <w:spacing w:val="-5"/>
          <w:sz w:val="28"/>
        </w:rPr>
        <w:t xml:space="preserve"> </w:t>
      </w:r>
      <w:r w:rsidRPr="009B29FB">
        <w:rPr>
          <w:rFonts w:ascii="Arial Narrow"/>
          <w:sz w:val="28"/>
        </w:rPr>
        <w:t>needed</w:t>
      </w:r>
      <w:r w:rsidR="00FD0B26" w:rsidRPr="009B29FB">
        <w:rPr>
          <w:rFonts w:ascii="Arial Narrow"/>
          <w:sz w:val="28"/>
        </w:rPr>
        <w:t xml:space="preserve"> in this section.</w:t>
      </w:r>
    </w:p>
    <w:p w14:paraId="3A2D5C10" w14:textId="77777777" w:rsidR="002A6E76" w:rsidRDefault="002A6E76" w:rsidP="002A6E76">
      <w:pPr>
        <w:ind w:left="820"/>
        <w:jc w:val="both"/>
        <w:rPr>
          <w:rFonts w:ascii="Arial Narrow"/>
          <w:sz w:val="28"/>
        </w:rPr>
      </w:pPr>
    </w:p>
    <w:p w14:paraId="7931A01C" w14:textId="77777777" w:rsidR="002A6E76" w:rsidRPr="0085622F" w:rsidRDefault="002A6E76" w:rsidP="0085622F">
      <w:pPr>
        <w:pStyle w:val="BodyText2"/>
        <w:rPr>
          <w:b/>
          <w:color w:val="auto"/>
          <w:sz w:val="28"/>
          <w:szCs w:val="28"/>
          <w:u w:val="single"/>
        </w:rPr>
      </w:pPr>
    </w:p>
    <w:sectPr w:rsidR="002A6E76" w:rsidRPr="0085622F">
      <w:pgSz w:w="15840" w:h="12240" w:orient="landscape" w:code="1"/>
      <w:pgMar w:top="1440" w:right="1080" w:bottom="108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D43F0" w14:textId="77777777" w:rsidR="007A6F0F" w:rsidRDefault="007A6F0F" w:rsidP="00D15123">
      <w:r>
        <w:separator/>
      </w:r>
    </w:p>
  </w:endnote>
  <w:endnote w:type="continuationSeparator" w:id="0">
    <w:p w14:paraId="0BF02414" w14:textId="77777777" w:rsidR="007A6F0F" w:rsidRDefault="007A6F0F" w:rsidP="00D1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A141" w14:textId="72E033FC" w:rsidR="00D15123" w:rsidRPr="00C503AF" w:rsidRDefault="00D15123">
    <w:pPr>
      <w:pStyle w:val="Footer"/>
      <w:rPr>
        <w:color w:val="808080"/>
        <w:sz w:val="16"/>
        <w:szCs w:val="16"/>
      </w:rPr>
    </w:pPr>
    <w:r w:rsidRPr="00C503AF">
      <w:rPr>
        <w:color w:val="808080"/>
        <w:sz w:val="16"/>
        <w:szCs w:val="16"/>
      </w:rPr>
      <w:t>Rev</w:t>
    </w:r>
    <w:r w:rsidR="00C35FD0">
      <w:rPr>
        <w:color w:val="808080"/>
        <w:sz w:val="16"/>
        <w:szCs w:val="16"/>
      </w:rPr>
      <w:t>ised</w:t>
    </w:r>
    <w:r w:rsidRPr="00C503AF">
      <w:rPr>
        <w:color w:val="808080"/>
        <w:sz w:val="16"/>
        <w:szCs w:val="16"/>
      </w:rPr>
      <w:t xml:space="preserve">. </w:t>
    </w:r>
    <w:r w:rsidR="00901BDA">
      <w:rPr>
        <w:color w:val="808080"/>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741B4" w14:textId="77777777" w:rsidR="007A6F0F" w:rsidRDefault="007A6F0F" w:rsidP="00D15123">
      <w:r>
        <w:separator/>
      </w:r>
    </w:p>
  </w:footnote>
  <w:footnote w:type="continuationSeparator" w:id="0">
    <w:p w14:paraId="1212D9A0" w14:textId="77777777" w:rsidR="007A6F0F" w:rsidRDefault="007A6F0F" w:rsidP="00D15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6F9"/>
    <w:multiLevelType w:val="hybridMultilevel"/>
    <w:tmpl w:val="3EEC5F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553A33"/>
    <w:multiLevelType w:val="hybridMultilevel"/>
    <w:tmpl w:val="E6A284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91722"/>
    <w:multiLevelType w:val="hybridMultilevel"/>
    <w:tmpl w:val="C644B5AA"/>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229159E2"/>
    <w:multiLevelType w:val="hybridMultilevel"/>
    <w:tmpl w:val="1A1E3B84"/>
    <w:lvl w:ilvl="0" w:tplc="A0EC0B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637F30"/>
    <w:multiLevelType w:val="hybridMultilevel"/>
    <w:tmpl w:val="6BDA0396"/>
    <w:lvl w:ilvl="0" w:tplc="F40878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D26F8A"/>
    <w:multiLevelType w:val="hybridMultilevel"/>
    <w:tmpl w:val="AB6A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293FEE"/>
    <w:multiLevelType w:val="hybridMultilevel"/>
    <w:tmpl w:val="9F5AAE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001633">
    <w:abstractNumId w:val="3"/>
  </w:num>
  <w:num w:numId="2" w16cid:durableId="672417903">
    <w:abstractNumId w:val="4"/>
  </w:num>
  <w:num w:numId="3" w16cid:durableId="1662807725">
    <w:abstractNumId w:val="1"/>
  </w:num>
  <w:num w:numId="4" w16cid:durableId="1904830619">
    <w:abstractNumId w:val="6"/>
  </w:num>
  <w:num w:numId="5" w16cid:durableId="1655453177">
    <w:abstractNumId w:val="5"/>
  </w:num>
  <w:num w:numId="6" w16cid:durableId="407113645">
    <w:abstractNumId w:val="0"/>
  </w:num>
  <w:num w:numId="7" w16cid:durableId="978456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AF"/>
    <w:rsid w:val="00087FD7"/>
    <w:rsid w:val="0011735B"/>
    <w:rsid w:val="001235EE"/>
    <w:rsid w:val="00131A97"/>
    <w:rsid w:val="001528EC"/>
    <w:rsid w:val="00172712"/>
    <w:rsid w:val="00292EAB"/>
    <w:rsid w:val="002A6E76"/>
    <w:rsid w:val="00334585"/>
    <w:rsid w:val="00394877"/>
    <w:rsid w:val="003D422B"/>
    <w:rsid w:val="004E2D29"/>
    <w:rsid w:val="00576E8C"/>
    <w:rsid w:val="00626826"/>
    <w:rsid w:val="00630F54"/>
    <w:rsid w:val="006445BD"/>
    <w:rsid w:val="0067469F"/>
    <w:rsid w:val="006A0BFF"/>
    <w:rsid w:val="00734243"/>
    <w:rsid w:val="0075329E"/>
    <w:rsid w:val="00787FDF"/>
    <w:rsid w:val="007A6F0F"/>
    <w:rsid w:val="0085622F"/>
    <w:rsid w:val="00862C50"/>
    <w:rsid w:val="008A50D9"/>
    <w:rsid w:val="00901BDA"/>
    <w:rsid w:val="00912BB4"/>
    <w:rsid w:val="00934730"/>
    <w:rsid w:val="009445E0"/>
    <w:rsid w:val="0097530A"/>
    <w:rsid w:val="00992016"/>
    <w:rsid w:val="009B29FB"/>
    <w:rsid w:val="009D0F21"/>
    <w:rsid w:val="00A33022"/>
    <w:rsid w:val="00A965BE"/>
    <w:rsid w:val="00AA754A"/>
    <w:rsid w:val="00AD6334"/>
    <w:rsid w:val="00AF5933"/>
    <w:rsid w:val="00B26F78"/>
    <w:rsid w:val="00B709D6"/>
    <w:rsid w:val="00BA1468"/>
    <w:rsid w:val="00BC1D52"/>
    <w:rsid w:val="00BD7FDD"/>
    <w:rsid w:val="00C35FD0"/>
    <w:rsid w:val="00C503AF"/>
    <w:rsid w:val="00CB3740"/>
    <w:rsid w:val="00CF1FD3"/>
    <w:rsid w:val="00D15123"/>
    <w:rsid w:val="00DE27AF"/>
    <w:rsid w:val="00E03A65"/>
    <w:rsid w:val="00E10947"/>
    <w:rsid w:val="00E644C9"/>
    <w:rsid w:val="00EC4B39"/>
    <w:rsid w:val="00EC5363"/>
    <w:rsid w:val="00F1692D"/>
    <w:rsid w:val="00FC70D3"/>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34AB2"/>
  <w15:chartTrackingRefBased/>
  <w15:docId w15:val="{2A298E6E-5AAD-40F4-B1D7-C451A7E1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Courier"/>
      <w:color w:val="000000"/>
      <w:sz w:val="24"/>
      <w:szCs w:val="24"/>
    </w:rPr>
  </w:style>
  <w:style w:type="paragraph" w:styleId="Heading1">
    <w:name w:val="heading 1"/>
    <w:basedOn w:val="Normal"/>
    <w:next w:val="Normal"/>
    <w:qFormat/>
    <w:pPr>
      <w:keepNext/>
      <w:framePr w:hSpace="180" w:wrap="notBeside" w:hAnchor="page" w:x="1314" w:y="839"/>
      <w:outlineLvl w:val="0"/>
    </w:pPr>
    <w:rPr>
      <w:sz w:val="28"/>
    </w:rPr>
  </w:style>
  <w:style w:type="paragraph" w:styleId="Heading2">
    <w:name w:val="heading 2"/>
    <w:basedOn w:val="Normal"/>
    <w:next w:val="Normal"/>
    <w:qFormat/>
    <w:pPr>
      <w:keepNext/>
      <w:jc w:val="center"/>
      <w:outlineLvl w:val="1"/>
    </w:pPr>
    <w:rPr>
      <w:rFonts w:ascii="Book Antiqua" w:hAnsi="Book Antiqua"/>
      <w:b/>
      <w:bCs/>
      <w:sz w:val="28"/>
    </w:rPr>
  </w:style>
  <w:style w:type="paragraph" w:styleId="Heading3">
    <w:name w:val="heading 3"/>
    <w:basedOn w:val="Normal"/>
    <w:next w:val="Normal"/>
    <w:qFormat/>
    <w:pPr>
      <w:keepNext/>
      <w:ind w:right="-360"/>
      <w:jc w:val="center"/>
      <w:outlineLvl w:val="2"/>
    </w:pPr>
    <w:rPr>
      <w:rFonts w:cs="Arial"/>
      <w:b/>
      <w:bCs/>
      <w:u w:val="single"/>
    </w:rPr>
  </w:style>
  <w:style w:type="paragraph" w:styleId="Heading4">
    <w:name w:val="heading 4"/>
    <w:basedOn w:val="Normal"/>
    <w:next w:val="Normal"/>
    <w:qFormat/>
    <w:pPr>
      <w:keepNext/>
      <w:jc w:val="center"/>
      <w:outlineLvl w:val="3"/>
    </w:pPr>
    <w:rPr>
      <w:rFonts w:cs="Arial"/>
      <w:b/>
      <w:sz w:val="28"/>
      <w:u w:val="single"/>
    </w:rPr>
  </w:style>
  <w:style w:type="paragraph" w:styleId="Heading5">
    <w:name w:val="heading 5"/>
    <w:basedOn w:val="Normal"/>
    <w:next w:val="Normal"/>
    <w:qFormat/>
    <w:pPr>
      <w:keepNext/>
      <w:ind w:left="360"/>
      <w:jc w:val="center"/>
      <w:outlineLvl w:val="4"/>
    </w:pPr>
    <w:rPr>
      <w:rFonts w:cs="Arial"/>
      <w:b/>
      <w:bCs/>
      <w:sz w:val="28"/>
      <w:u w:val="single"/>
    </w:rPr>
  </w:style>
  <w:style w:type="paragraph" w:styleId="Heading6">
    <w:name w:val="heading 6"/>
    <w:basedOn w:val="Normal"/>
    <w:next w:val="Normal"/>
    <w:qFormat/>
    <w:pPr>
      <w:keepNext/>
      <w:jc w:val="center"/>
      <w:outlineLvl w:val="5"/>
    </w:pPr>
    <w:rPr>
      <w:rFonts w:cs="Arial"/>
      <w:b/>
      <w:u w:val="single"/>
    </w:rPr>
  </w:style>
  <w:style w:type="paragraph" w:styleId="Heading7">
    <w:name w:val="heading 7"/>
    <w:basedOn w:val="Normal"/>
    <w:next w:val="Normal"/>
    <w:qFormat/>
    <w:pPr>
      <w:keepNext/>
      <w:ind w:left="360"/>
      <w:jc w:val="center"/>
      <w:outlineLvl w:val="6"/>
    </w:pPr>
    <w:rPr>
      <w:rFonts w:cs="Arial"/>
      <w:b/>
      <w:bCs/>
      <w:color w:val="auto"/>
    </w:rPr>
  </w:style>
  <w:style w:type="paragraph" w:styleId="Heading8">
    <w:name w:val="heading 8"/>
    <w:basedOn w:val="Normal"/>
    <w:next w:val="Normal"/>
    <w:qFormat/>
    <w:pPr>
      <w:keepNext/>
      <w:outlineLvl w:val="7"/>
    </w:pPr>
    <w:rPr>
      <w:rFonts w:cs="Arial"/>
      <w:b/>
      <w:bCs/>
      <w:sz w:val="20"/>
      <w:szCs w:val="20"/>
    </w:rPr>
  </w:style>
  <w:style w:type="paragraph" w:styleId="Heading9">
    <w:name w:val="heading 9"/>
    <w:basedOn w:val="Normal"/>
    <w:next w:val="Normal"/>
    <w:qFormat/>
    <w:pPr>
      <w:keepNext/>
      <w:outlineLvl w:val="8"/>
    </w:pPr>
    <w:rPr>
      <w:rFonts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ind w:left="720"/>
    </w:pPr>
    <w:rPr>
      <w:rFonts w:ascii="Courier New" w:hAnsi="Courier New" w:cs="Times New Roman"/>
      <w:snapToGrid w:val="0"/>
      <w:color w:val="auto"/>
      <w:sz w:val="28"/>
      <w:szCs w:val="20"/>
    </w:rPr>
  </w:style>
  <w:style w:type="paragraph" w:styleId="BodyText">
    <w:name w:val="Body Text"/>
    <w:basedOn w:val="Normal"/>
    <w:semiHidden/>
    <w:pPr>
      <w:widowControl w:val="0"/>
      <w:ind w:right="-180"/>
    </w:pPr>
    <w:rPr>
      <w:rFonts w:ascii="Courier New" w:hAnsi="Courier New" w:cs="Times New Roman"/>
      <w:snapToGrid w:val="0"/>
      <w:color w:val="auto"/>
      <w:sz w:val="28"/>
      <w:szCs w:val="20"/>
    </w:rPr>
  </w:style>
  <w:style w:type="paragraph" w:styleId="BalloonText">
    <w:name w:val="Balloon Text"/>
    <w:basedOn w:val="Normal"/>
    <w:semiHidden/>
    <w:rPr>
      <w:rFonts w:ascii="Tahoma" w:hAnsi="Tahoma" w:cs="Tahoma"/>
      <w:sz w:val="16"/>
      <w:szCs w:val="16"/>
    </w:rPr>
  </w:style>
  <w:style w:type="paragraph" w:customStyle="1" w:styleId="xl25">
    <w:name w:val="xl25"/>
    <w:basedOn w:val="Normal"/>
    <w:pPr>
      <w:spacing w:before="100" w:beforeAutospacing="1" w:after="100" w:afterAutospacing="1"/>
    </w:pPr>
    <w:rPr>
      <w:rFonts w:ascii="Times New Roman" w:hAnsi="Times New Roman"/>
      <w:color w:val="auto"/>
      <w:sz w:val="28"/>
      <w:szCs w:val="28"/>
    </w:rPr>
  </w:style>
  <w:style w:type="paragraph" w:customStyle="1" w:styleId="xl26">
    <w:name w:val="xl26"/>
    <w:basedOn w:val="Normal"/>
    <w:pPr>
      <w:spacing w:before="100" w:beforeAutospacing="1" w:after="100" w:afterAutospacing="1"/>
    </w:pPr>
    <w:rPr>
      <w:rFonts w:ascii="Times New Roman" w:hAnsi="Times New Roman"/>
      <w:b/>
      <w:bCs/>
      <w:color w:val="auto"/>
      <w:sz w:val="28"/>
      <w:szCs w:val="28"/>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auto"/>
      <w:sz w:val="28"/>
      <w:szCs w:val="28"/>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sz w:val="28"/>
      <w:szCs w:val="28"/>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auto"/>
      <w:sz w:val="28"/>
      <w:szCs w:val="28"/>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jc w:val="center"/>
    </w:pPr>
    <w:rPr>
      <w:rFonts w:cs="Arial"/>
      <w:color w:val="auto"/>
    </w:rPr>
  </w:style>
  <w:style w:type="paragraph" w:customStyle="1" w:styleId="xl31">
    <w:name w:val="xl31"/>
    <w:basedOn w:val="Normal"/>
    <w:pPr>
      <w:pBdr>
        <w:top w:val="single" w:sz="4" w:space="0" w:color="auto"/>
        <w:bottom w:val="single" w:sz="4" w:space="0" w:color="auto"/>
      </w:pBdr>
      <w:spacing w:before="100" w:beforeAutospacing="1" w:after="100" w:afterAutospacing="1"/>
      <w:jc w:val="center"/>
    </w:pPr>
    <w:rPr>
      <w:rFonts w:cs="Arial"/>
      <w:color w:val="auto"/>
    </w:rPr>
  </w:style>
  <w:style w:type="paragraph" w:customStyle="1" w:styleId="xl32">
    <w:name w:val="xl32"/>
    <w:basedOn w:val="Normal"/>
    <w:pPr>
      <w:pBdr>
        <w:top w:val="single" w:sz="4" w:space="0" w:color="auto"/>
        <w:bottom w:val="single" w:sz="4" w:space="0" w:color="auto"/>
        <w:right w:val="single" w:sz="4" w:space="0" w:color="auto"/>
      </w:pBdr>
      <w:spacing w:before="100" w:beforeAutospacing="1" w:after="100" w:afterAutospacing="1"/>
      <w:jc w:val="center"/>
    </w:pPr>
    <w:rPr>
      <w:rFonts w:cs="Arial"/>
      <w:color w:val="auto"/>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color w:val="auto"/>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rPr>
  </w:style>
  <w:style w:type="paragraph" w:customStyle="1" w:styleId="xl35">
    <w:name w:val="xl35"/>
    <w:basedOn w:val="Normal"/>
    <w:pPr>
      <w:spacing w:before="100" w:beforeAutospacing="1" w:after="100" w:afterAutospacing="1"/>
    </w:pPr>
    <w:rPr>
      <w:rFonts w:ascii="Times New Roman" w:hAnsi="Times New Roman"/>
      <w:color w:val="auto"/>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auto"/>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auto"/>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auto"/>
    </w:rPr>
  </w:style>
  <w:style w:type="paragraph" w:customStyle="1" w:styleId="xl42">
    <w:name w:val="xl42"/>
    <w:basedOn w:val="Normal"/>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color w:val="auto"/>
    </w:rPr>
  </w:style>
  <w:style w:type="paragraph" w:styleId="Caption">
    <w:name w:val="caption"/>
    <w:basedOn w:val="Normal"/>
    <w:next w:val="Normal"/>
    <w:qFormat/>
    <w:rPr>
      <w:b/>
      <w:bCs/>
      <w:sz w:val="28"/>
    </w:rPr>
  </w:style>
  <w:style w:type="paragraph" w:styleId="BodyText2">
    <w:name w:val="Body Text 2"/>
    <w:basedOn w:val="Normal"/>
    <w:semiHidden/>
    <w:rPr>
      <w:rFonts w:cs="Arial"/>
      <w:color w:val="FF6600"/>
    </w:rPr>
  </w:style>
  <w:style w:type="table" w:styleId="TableGrid">
    <w:name w:val="Table Grid"/>
    <w:basedOn w:val="TableNormal"/>
    <w:uiPriority w:val="59"/>
    <w:rsid w:val="00152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912BB4"/>
    <w:pPr>
      <w:spacing w:after="160" w:line="259" w:lineRule="auto"/>
      <w:ind w:left="720"/>
      <w:contextualSpacing/>
    </w:pPr>
    <w:rPr>
      <w:rFonts w:ascii="Microsoft Sans Serif" w:eastAsia="Microsoft Sans Serif" w:hAnsi="Microsoft Sans Serif" w:cs="Times New Roman"/>
      <w:szCs w:val="20"/>
    </w:rPr>
  </w:style>
  <w:style w:type="paragraph" w:styleId="Header">
    <w:name w:val="header"/>
    <w:basedOn w:val="Normal"/>
    <w:link w:val="HeaderChar"/>
    <w:uiPriority w:val="99"/>
    <w:unhideWhenUsed/>
    <w:rsid w:val="00D15123"/>
    <w:pPr>
      <w:tabs>
        <w:tab w:val="center" w:pos="4680"/>
        <w:tab w:val="right" w:pos="9360"/>
      </w:tabs>
    </w:pPr>
  </w:style>
  <w:style w:type="character" w:customStyle="1" w:styleId="HeaderChar">
    <w:name w:val="Header Char"/>
    <w:link w:val="Header"/>
    <w:uiPriority w:val="99"/>
    <w:rsid w:val="00D15123"/>
    <w:rPr>
      <w:rFonts w:ascii="Arial" w:hAnsi="Arial" w:cs="Courier"/>
      <w:color w:val="000000"/>
      <w:sz w:val="24"/>
      <w:szCs w:val="24"/>
    </w:rPr>
  </w:style>
  <w:style w:type="paragraph" w:styleId="Footer">
    <w:name w:val="footer"/>
    <w:basedOn w:val="Normal"/>
    <w:link w:val="FooterChar"/>
    <w:uiPriority w:val="99"/>
    <w:unhideWhenUsed/>
    <w:rsid w:val="00D15123"/>
    <w:pPr>
      <w:tabs>
        <w:tab w:val="center" w:pos="4680"/>
        <w:tab w:val="right" w:pos="9360"/>
      </w:tabs>
    </w:pPr>
  </w:style>
  <w:style w:type="character" w:customStyle="1" w:styleId="FooterChar">
    <w:name w:val="Footer Char"/>
    <w:link w:val="Footer"/>
    <w:uiPriority w:val="99"/>
    <w:rsid w:val="00D15123"/>
    <w:rPr>
      <w:rFonts w:ascii="Arial" w:hAnsi="Arial" w:cs="Courier"/>
      <w:color w:val="000000"/>
      <w:sz w:val="24"/>
      <w:szCs w:val="24"/>
    </w:rPr>
  </w:style>
  <w:style w:type="paragraph" w:customStyle="1" w:styleId="TableParagraph">
    <w:name w:val="Table Paragraph"/>
    <w:basedOn w:val="Normal"/>
    <w:uiPriority w:val="1"/>
    <w:qFormat/>
    <w:rsid w:val="00334585"/>
    <w:pPr>
      <w:widowControl w:val="0"/>
      <w:autoSpaceDE w:val="0"/>
      <w:autoSpaceDN w:val="0"/>
    </w:pPr>
    <w:rPr>
      <w:rFonts w:ascii="Arial Narrow" w:eastAsia="Arial Narrow" w:hAnsi="Arial Narrow" w:cs="Arial Narrow"/>
      <w:color w:val="auto"/>
      <w:sz w:val="22"/>
      <w:szCs w:val="22"/>
      <w:lang w:bidi="en-US"/>
    </w:rPr>
  </w:style>
  <w:style w:type="character" w:styleId="Hyperlink">
    <w:name w:val="Hyperlink"/>
    <w:basedOn w:val="DefaultParagraphFont"/>
    <w:uiPriority w:val="99"/>
    <w:unhideWhenUsed/>
    <w:rsid w:val="00334585"/>
    <w:rPr>
      <w:color w:val="ED7D31" w:themeColor="accent2"/>
      <w:u w:val="single"/>
    </w:rPr>
  </w:style>
  <w:style w:type="character" w:styleId="CommentReference">
    <w:name w:val="annotation reference"/>
    <w:basedOn w:val="DefaultParagraphFont"/>
    <w:uiPriority w:val="99"/>
    <w:semiHidden/>
    <w:unhideWhenUsed/>
    <w:rsid w:val="00334585"/>
    <w:rPr>
      <w:sz w:val="16"/>
      <w:szCs w:val="16"/>
    </w:rPr>
  </w:style>
  <w:style w:type="paragraph" w:styleId="CommentText">
    <w:name w:val="annotation text"/>
    <w:basedOn w:val="Normal"/>
    <w:link w:val="CommentTextChar"/>
    <w:uiPriority w:val="99"/>
    <w:semiHidden/>
    <w:unhideWhenUsed/>
    <w:rsid w:val="00334585"/>
    <w:pPr>
      <w:spacing w:after="160"/>
    </w:pPr>
    <w:rPr>
      <w:rFonts w:asciiTheme="minorHAnsi" w:eastAsiaTheme="minorHAnsi" w:hAnsiTheme="minorHAnsi" w:cstheme="minorBidi"/>
      <w:color w:val="000000" w:themeColor="text1"/>
      <w:sz w:val="20"/>
      <w:szCs w:val="20"/>
    </w:rPr>
  </w:style>
  <w:style w:type="character" w:customStyle="1" w:styleId="CommentTextChar">
    <w:name w:val="Comment Text Char"/>
    <w:basedOn w:val="DefaultParagraphFont"/>
    <w:link w:val="CommentText"/>
    <w:uiPriority w:val="99"/>
    <w:semiHidden/>
    <w:rsid w:val="00334585"/>
    <w:rPr>
      <w:rFonts w:asciiTheme="minorHAnsi" w:eastAsiaTheme="minorHAnsi" w:hAnsiTheme="minorHAnsi" w:cstheme="minorBidi"/>
      <w:color w:val="000000" w:themeColor="text1"/>
    </w:rPr>
  </w:style>
  <w:style w:type="character" w:styleId="UnresolvedMention">
    <w:name w:val="Unresolved Mention"/>
    <w:basedOn w:val="DefaultParagraphFont"/>
    <w:uiPriority w:val="99"/>
    <w:semiHidden/>
    <w:unhideWhenUsed/>
    <w:rsid w:val="00394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t.nebraska.gov/business-center/research/"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1101</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September, 2002</vt:lpstr>
    </vt:vector>
  </TitlesOfParts>
  <Company>Nebraska Dept of Roads</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2002</dc:title>
  <dc:subject/>
  <dc:creator>mtadros</dc:creator>
  <cp:keywords/>
  <cp:lastModifiedBy>Krueger, Alyssa</cp:lastModifiedBy>
  <cp:revision>3</cp:revision>
  <cp:lastPrinted>2020-03-09T13:04:00Z</cp:lastPrinted>
  <dcterms:created xsi:type="dcterms:W3CDTF">2025-07-28T18:34:00Z</dcterms:created>
  <dcterms:modified xsi:type="dcterms:W3CDTF">2025-07-28T18:39:00Z</dcterms:modified>
</cp:coreProperties>
</file>